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2CC4B" w14:textId="3E7195CC" w:rsidR="0067215D" w:rsidRDefault="004851E2" w:rsidP="0067215D">
      <w:pPr>
        <w:spacing w:line="600" w:lineRule="exact"/>
        <w:jc w:val="center"/>
        <w:rPr>
          <w:rFonts w:ascii="宋体" w:eastAsia="宋体" w:hAnsi="宋体" w:cs="Times New Roman"/>
          <w:b/>
          <w:bCs/>
          <w:sz w:val="44"/>
          <w:szCs w:val="44"/>
        </w:rPr>
      </w:pPr>
      <w:r>
        <w:rPr>
          <w:rFonts w:ascii="宋体" w:eastAsia="宋体" w:hAnsi="宋体" w:cs="Times New Roman" w:hint="eastAsia"/>
          <w:b/>
          <w:bCs/>
          <w:sz w:val="44"/>
          <w:szCs w:val="44"/>
        </w:rPr>
        <w:t>环境污染责任保险费率</w:t>
      </w:r>
      <w:r>
        <w:rPr>
          <w:rFonts w:ascii="宋体" w:eastAsia="宋体" w:hAnsi="宋体" w:cs="Times New Roman"/>
          <w:b/>
          <w:bCs/>
          <w:sz w:val="44"/>
          <w:szCs w:val="44"/>
        </w:rPr>
        <w:t>表</w:t>
      </w:r>
    </w:p>
    <w:p w14:paraId="53C13D5D" w14:textId="77777777" w:rsidR="004851E2" w:rsidRPr="003F7A89" w:rsidRDefault="004851E2" w:rsidP="003F7A89">
      <w:pPr>
        <w:widowControl/>
        <w:snapToGrid w:val="0"/>
        <w:spacing w:line="360" w:lineRule="auto"/>
        <w:ind w:firstLineChars="200" w:firstLine="643"/>
        <w:rPr>
          <w:rFonts w:ascii="仿宋_GB2312" w:eastAsia="仿宋_GB2312" w:hAnsi="仿宋"/>
          <w:b/>
          <w:kern w:val="0"/>
          <w:sz w:val="32"/>
          <w:szCs w:val="28"/>
        </w:rPr>
      </w:pPr>
      <w:bookmarkStart w:id="0" w:name="_GoBack"/>
      <w:bookmarkEnd w:id="0"/>
    </w:p>
    <w:p w14:paraId="48AD9C12" w14:textId="12B3BB2F" w:rsidR="00CF18D1" w:rsidRPr="003F7A89" w:rsidRDefault="00CF18D1" w:rsidP="003F7A89">
      <w:pPr>
        <w:widowControl/>
        <w:snapToGrid w:val="0"/>
        <w:spacing w:line="600" w:lineRule="exact"/>
        <w:ind w:firstLineChars="200" w:firstLine="643"/>
        <w:rPr>
          <w:rFonts w:ascii="仿宋_GB2312" w:eastAsia="仿宋_GB2312" w:hAnsi="仿宋"/>
          <w:b/>
          <w:kern w:val="0"/>
          <w:sz w:val="32"/>
          <w:szCs w:val="28"/>
        </w:rPr>
      </w:pPr>
      <w:r w:rsidRPr="003F7A89">
        <w:rPr>
          <w:rFonts w:ascii="仿宋_GB2312" w:eastAsia="仿宋_GB2312" w:hAnsi="仿宋" w:hint="eastAsia"/>
          <w:b/>
          <w:kern w:val="0"/>
          <w:sz w:val="32"/>
          <w:szCs w:val="28"/>
        </w:rPr>
        <w:t>一、</w:t>
      </w:r>
      <w:r w:rsidR="009919F0" w:rsidRPr="003F7A89">
        <w:rPr>
          <w:rFonts w:ascii="仿宋_GB2312" w:eastAsia="仿宋_GB2312" w:hAnsi="仿宋" w:hint="eastAsia"/>
          <w:b/>
          <w:kern w:val="0"/>
          <w:sz w:val="32"/>
          <w:szCs w:val="28"/>
        </w:rPr>
        <w:t>年</w:t>
      </w:r>
      <w:r w:rsidRPr="003F7A89">
        <w:rPr>
          <w:rFonts w:ascii="仿宋_GB2312" w:eastAsia="仿宋_GB2312" w:hAnsi="仿宋" w:hint="eastAsia"/>
          <w:b/>
          <w:kern w:val="0"/>
          <w:sz w:val="32"/>
          <w:szCs w:val="28"/>
        </w:rPr>
        <w:t>基准保险费</w:t>
      </w:r>
    </w:p>
    <w:tbl>
      <w:tblPr>
        <w:tblStyle w:val="a6"/>
        <w:tblW w:w="8195" w:type="dxa"/>
        <w:jc w:val="center"/>
        <w:tblLook w:val="04A0" w:firstRow="1" w:lastRow="0" w:firstColumn="1" w:lastColumn="0" w:noHBand="0" w:noVBand="1"/>
      </w:tblPr>
      <w:tblGrid>
        <w:gridCol w:w="3063"/>
        <w:gridCol w:w="1588"/>
        <w:gridCol w:w="1843"/>
        <w:gridCol w:w="1701"/>
      </w:tblGrid>
      <w:tr w:rsidR="00CF18D1" w:rsidRPr="002610A7" w14:paraId="7CB6F371" w14:textId="77777777" w:rsidTr="003F7A89">
        <w:trPr>
          <w:trHeight w:val="412"/>
          <w:jc w:val="center"/>
        </w:trPr>
        <w:tc>
          <w:tcPr>
            <w:tcW w:w="3063" w:type="dxa"/>
            <w:vAlign w:val="center"/>
          </w:tcPr>
          <w:p w14:paraId="47493C59" w14:textId="77777777" w:rsidR="00CF18D1" w:rsidRPr="002610A7" w:rsidRDefault="00CF18D1" w:rsidP="002610A7">
            <w:pPr>
              <w:jc w:val="center"/>
              <w:rPr>
                <w:rFonts w:asciiTheme="minorEastAsia" w:hAnsiTheme="minorEastAsia"/>
                <w:szCs w:val="21"/>
              </w:rPr>
            </w:pPr>
            <w:r w:rsidRPr="002610A7">
              <w:rPr>
                <w:rFonts w:asciiTheme="minorEastAsia" w:hAnsiTheme="minorEastAsia" w:hint="eastAsia"/>
                <w:szCs w:val="21"/>
              </w:rPr>
              <w:t>累计</w:t>
            </w:r>
            <w:r w:rsidRPr="002610A7">
              <w:rPr>
                <w:rFonts w:asciiTheme="minorEastAsia" w:hAnsiTheme="minorEastAsia"/>
                <w:szCs w:val="21"/>
              </w:rPr>
              <w:t>责任限额</w:t>
            </w:r>
            <w:r w:rsidRPr="002610A7">
              <w:rPr>
                <w:rFonts w:asciiTheme="minorEastAsia" w:hAnsiTheme="minorEastAsia" w:hint="eastAsia"/>
                <w:szCs w:val="21"/>
              </w:rPr>
              <w:t>（万元）</w:t>
            </w:r>
          </w:p>
        </w:tc>
        <w:tc>
          <w:tcPr>
            <w:tcW w:w="1588" w:type="dxa"/>
            <w:vAlign w:val="center"/>
          </w:tcPr>
          <w:p w14:paraId="5F9D0C0E" w14:textId="77777777" w:rsidR="00CF18D1" w:rsidRPr="002610A7" w:rsidRDefault="00CF18D1" w:rsidP="002610A7">
            <w:pPr>
              <w:jc w:val="center"/>
              <w:rPr>
                <w:rFonts w:asciiTheme="minorEastAsia" w:hAnsiTheme="minorEastAsia"/>
                <w:szCs w:val="21"/>
              </w:rPr>
            </w:pPr>
            <w:r w:rsidRPr="002610A7">
              <w:rPr>
                <w:rFonts w:asciiTheme="minorEastAsia" w:hAnsiTheme="minorEastAsia" w:hint="eastAsia"/>
                <w:szCs w:val="21"/>
              </w:rPr>
              <w:t>300</w:t>
            </w:r>
          </w:p>
        </w:tc>
        <w:tc>
          <w:tcPr>
            <w:tcW w:w="1843" w:type="dxa"/>
            <w:vAlign w:val="center"/>
          </w:tcPr>
          <w:p w14:paraId="26E45A3E" w14:textId="77777777" w:rsidR="00CF18D1" w:rsidRPr="002610A7" w:rsidRDefault="00CF18D1" w:rsidP="002610A7">
            <w:pPr>
              <w:jc w:val="center"/>
              <w:rPr>
                <w:rFonts w:asciiTheme="minorEastAsia" w:hAnsiTheme="minorEastAsia"/>
                <w:szCs w:val="21"/>
              </w:rPr>
            </w:pPr>
            <w:r w:rsidRPr="002610A7">
              <w:rPr>
                <w:rFonts w:asciiTheme="minorEastAsia" w:hAnsiTheme="minorEastAsia" w:hint="eastAsia"/>
                <w:szCs w:val="21"/>
              </w:rPr>
              <w:t>500</w:t>
            </w:r>
          </w:p>
        </w:tc>
        <w:tc>
          <w:tcPr>
            <w:tcW w:w="1701" w:type="dxa"/>
            <w:vAlign w:val="center"/>
          </w:tcPr>
          <w:p w14:paraId="2166B83E" w14:textId="77777777" w:rsidR="00CF18D1" w:rsidRPr="002610A7" w:rsidRDefault="00CF18D1" w:rsidP="002610A7">
            <w:pPr>
              <w:jc w:val="center"/>
              <w:rPr>
                <w:rFonts w:asciiTheme="minorEastAsia" w:hAnsiTheme="minorEastAsia"/>
                <w:szCs w:val="21"/>
              </w:rPr>
            </w:pPr>
            <w:r w:rsidRPr="002610A7">
              <w:rPr>
                <w:rFonts w:asciiTheme="minorEastAsia" w:hAnsiTheme="minorEastAsia" w:hint="eastAsia"/>
                <w:szCs w:val="21"/>
              </w:rPr>
              <w:t>1000</w:t>
            </w:r>
          </w:p>
        </w:tc>
      </w:tr>
      <w:tr w:rsidR="00CF18D1" w:rsidRPr="002610A7" w14:paraId="34111971" w14:textId="77777777" w:rsidTr="003F7A89">
        <w:trPr>
          <w:trHeight w:val="763"/>
          <w:jc w:val="center"/>
        </w:trPr>
        <w:tc>
          <w:tcPr>
            <w:tcW w:w="3063" w:type="dxa"/>
            <w:vAlign w:val="center"/>
          </w:tcPr>
          <w:p w14:paraId="11A63CDA" w14:textId="4B34BD03" w:rsidR="00CF18D1" w:rsidRPr="002610A7" w:rsidRDefault="00CF18D1" w:rsidP="002610A7">
            <w:pPr>
              <w:jc w:val="center"/>
              <w:rPr>
                <w:rFonts w:asciiTheme="minorEastAsia" w:hAnsiTheme="minorEastAsia"/>
                <w:szCs w:val="21"/>
              </w:rPr>
            </w:pPr>
            <w:r w:rsidRPr="002610A7">
              <w:rPr>
                <w:rFonts w:asciiTheme="minorEastAsia" w:hAnsiTheme="minorEastAsia" w:hint="eastAsia"/>
                <w:szCs w:val="21"/>
              </w:rPr>
              <w:t>1.</w:t>
            </w:r>
            <w:r w:rsidR="00107A0E" w:rsidRPr="002610A7">
              <w:rPr>
                <w:rFonts w:asciiTheme="minorEastAsia" w:hAnsiTheme="minorEastAsia" w:hint="eastAsia"/>
                <w:szCs w:val="21"/>
              </w:rPr>
              <w:t>累计</w:t>
            </w:r>
            <w:r w:rsidR="00107A0E" w:rsidRPr="002610A7">
              <w:rPr>
                <w:rFonts w:asciiTheme="minorEastAsia" w:hAnsiTheme="minorEastAsia"/>
                <w:szCs w:val="21"/>
              </w:rPr>
              <w:t>及</w:t>
            </w:r>
            <w:r w:rsidRPr="002610A7">
              <w:rPr>
                <w:rFonts w:asciiTheme="minorEastAsia" w:hAnsiTheme="minorEastAsia" w:hint="eastAsia"/>
                <w:szCs w:val="21"/>
              </w:rPr>
              <w:t>每次</w:t>
            </w:r>
            <w:r w:rsidRPr="002610A7">
              <w:rPr>
                <w:rFonts w:asciiTheme="minorEastAsia" w:hAnsiTheme="minorEastAsia"/>
                <w:szCs w:val="21"/>
              </w:rPr>
              <w:t>事故第三者</w:t>
            </w:r>
            <w:r w:rsidRPr="002610A7">
              <w:rPr>
                <w:rFonts w:asciiTheme="minorEastAsia" w:hAnsiTheme="minorEastAsia" w:hint="eastAsia"/>
                <w:szCs w:val="21"/>
              </w:rPr>
              <w:t>人身</w:t>
            </w:r>
            <w:r w:rsidRPr="002610A7">
              <w:rPr>
                <w:rFonts w:asciiTheme="minorEastAsia" w:hAnsiTheme="minorEastAsia"/>
                <w:szCs w:val="21"/>
              </w:rPr>
              <w:t>损害</w:t>
            </w:r>
            <w:r w:rsidR="00986995" w:rsidRPr="002610A7">
              <w:rPr>
                <w:rFonts w:asciiTheme="minorEastAsia" w:hAnsiTheme="minorEastAsia"/>
                <w:szCs w:val="21"/>
              </w:rPr>
              <w:t>和</w:t>
            </w:r>
            <w:r w:rsidRPr="002610A7">
              <w:rPr>
                <w:rFonts w:asciiTheme="minorEastAsia" w:hAnsiTheme="minorEastAsia"/>
                <w:szCs w:val="21"/>
              </w:rPr>
              <w:t>财产损失责任限额</w:t>
            </w:r>
            <w:r w:rsidRPr="002610A7">
              <w:rPr>
                <w:rFonts w:asciiTheme="minorEastAsia" w:hAnsiTheme="minorEastAsia" w:hint="eastAsia"/>
                <w:szCs w:val="21"/>
              </w:rPr>
              <w:t>（累计</w:t>
            </w:r>
            <w:r w:rsidRPr="002610A7">
              <w:rPr>
                <w:rFonts w:asciiTheme="minorEastAsia" w:hAnsiTheme="minorEastAsia"/>
                <w:szCs w:val="21"/>
              </w:rPr>
              <w:t>责任限额的</w:t>
            </w:r>
            <w:r w:rsidRPr="002610A7">
              <w:rPr>
                <w:rFonts w:asciiTheme="minorEastAsia" w:hAnsiTheme="minorEastAsia" w:hint="eastAsia"/>
                <w:szCs w:val="21"/>
              </w:rPr>
              <w:t>30</w:t>
            </w:r>
            <w:r w:rsidRPr="002610A7">
              <w:rPr>
                <w:rFonts w:asciiTheme="minorEastAsia" w:hAnsiTheme="minorEastAsia"/>
                <w:szCs w:val="21"/>
              </w:rPr>
              <w:t>%</w:t>
            </w:r>
            <w:r w:rsidRPr="002610A7">
              <w:rPr>
                <w:rFonts w:asciiTheme="minorEastAsia" w:hAnsiTheme="minorEastAsia" w:hint="eastAsia"/>
                <w:szCs w:val="21"/>
              </w:rPr>
              <w:t>）（万元）</w:t>
            </w:r>
          </w:p>
        </w:tc>
        <w:tc>
          <w:tcPr>
            <w:tcW w:w="1588" w:type="dxa"/>
            <w:vAlign w:val="center"/>
          </w:tcPr>
          <w:p w14:paraId="317921FB" w14:textId="77777777" w:rsidR="00CF18D1" w:rsidRPr="002610A7" w:rsidRDefault="00CF18D1" w:rsidP="002610A7">
            <w:pPr>
              <w:jc w:val="center"/>
              <w:rPr>
                <w:rFonts w:asciiTheme="minorEastAsia" w:hAnsiTheme="minorEastAsia"/>
                <w:szCs w:val="21"/>
              </w:rPr>
            </w:pPr>
            <w:r w:rsidRPr="002610A7">
              <w:rPr>
                <w:rFonts w:asciiTheme="minorEastAsia" w:hAnsiTheme="minorEastAsia"/>
                <w:szCs w:val="21"/>
              </w:rPr>
              <w:t>90</w:t>
            </w:r>
          </w:p>
        </w:tc>
        <w:tc>
          <w:tcPr>
            <w:tcW w:w="1843" w:type="dxa"/>
            <w:vAlign w:val="center"/>
          </w:tcPr>
          <w:p w14:paraId="0F196929" w14:textId="77777777" w:rsidR="00CF18D1" w:rsidRPr="002610A7" w:rsidRDefault="00CF18D1" w:rsidP="002610A7">
            <w:pPr>
              <w:jc w:val="center"/>
              <w:rPr>
                <w:rFonts w:asciiTheme="minorEastAsia" w:hAnsiTheme="minorEastAsia"/>
                <w:szCs w:val="21"/>
              </w:rPr>
            </w:pPr>
            <w:r w:rsidRPr="002610A7">
              <w:rPr>
                <w:rFonts w:asciiTheme="minorEastAsia" w:hAnsiTheme="minorEastAsia"/>
                <w:szCs w:val="21"/>
              </w:rPr>
              <w:t>150</w:t>
            </w:r>
          </w:p>
        </w:tc>
        <w:tc>
          <w:tcPr>
            <w:tcW w:w="1701" w:type="dxa"/>
            <w:vAlign w:val="center"/>
          </w:tcPr>
          <w:p w14:paraId="5CE40E9A" w14:textId="77777777" w:rsidR="00CF18D1" w:rsidRPr="002610A7" w:rsidRDefault="00CF18D1" w:rsidP="002610A7">
            <w:pPr>
              <w:jc w:val="center"/>
              <w:rPr>
                <w:rFonts w:asciiTheme="minorEastAsia" w:hAnsiTheme="minorEastAsia"/>
                <w:szCs w:val="21"/>
              </w:rPr>
            </w:pPr>
            <w:r w:rsidRPr="002610A7">
              <w:rPr>
                <w:rFonts w:asciiTheme="minorEastAsia" w:hAnsiTheme="minorEastAsia"/>
                <w:szCs w:val="21"/>
              </w:rPr>
              <w:t>300</w:t>
            </w:r>
          </w:p>
        </w:tc>
      </w:tr>
      <w:tr w:rsidR="00107A0E" w:rsidRPr="002610A7" w14:paraId="66F39A0C" w14:textId="77777777" w:rsidTr="003F7A89">
        <w:trPr>
          <w:trHeight w:val="1112"/>
          <w:jc w:val="center"/>
        </w:trPr>
        <w:tc>
          <w:tcPr>
            <w:tcW w:w="3063" w:type="dxa"/>
            <w:vAlign w:val="center"/>
          </w:tcPr>
          <w:p w14:paraId="0F09C252" w14:textId="3E9D7EDC" w:rsidR="00107A0E" w:rsidRPr="002610A7" w:rsidRDefault="00107A0E" w:rsidP="002610A7">
            <w:pPr>
              <w:jc w:val="center"/>
              <w:rPr>
                <w:rFonts w:asciiTheme="minorEastAsia" w:hAnsiTheme="minorEastAsia"/>
                <w:szCs w:val="21"/>
              </w:rPr>
            </w:pPr>
            <w:r w:rsidRPr="002610A7">
              <w:rPr>
                <w:rFonts w:asciiTheme="minorEastAsia" w:hAnsiTheme="minorEastAsia" w:hint="eastAsia"/>
                <w:szCs w:val="21"/>
              </w:rPr>
              <w:t>2.累计</w:t>
            </w:r>
            <w:r w:rsidRPr="002610A7">
              <w:rPr>
                <w:rFonts w:asciiTheme="minorEastAsia" w:hAnsiTheme="minorEastAsia"/>
                <w:szCs w:val="21"/>
              </w:rPr>
              <w:t>及</w:t>
            </w:r>
            <w:r w:rsidRPr="002610A7">
              <w:rPr>
                <w:rFonts w:asciiTheme="minorEastAsia" w:hAnsiTheme="minorEastAsia" w:hint="eastAsia"/>
                <w:szCs w:val="21"/>
              </w:rPr>
              <w:t>每次</w:t>
            </w:r>
            <w:r w:rsidRPr="002610A7">
              <w:rPr>
                <w:rFonts w:asciiTheme="minorEastAsia" w:hAnsiTheme="minorEastAsia"/>
                <w:szCs w:val="21"/>
              </w:rPr>
              <w:t>事故</w:t>
            </w:r>
            <w:r w:rsidRPr="002610A7">
              <w:rPr>
                <w:rFonts w:asciiTheme="minorEastAsia" w:hAnsiTheme="minorEastAsia" w:hint="eastAsia"/>
                <w:szCs w:val="21"/>
              </w:rPr>
              <w:t>应急</w:t>
            </w:r>
            <w:r w:rsidRPr="002610A7">
              <w:rPr>
                <w:rFonts w:asciiTheme="minorEastAsia" w:hAnsiTheme="minorEastAsia"/>
                <w:szCs w:val="21"/>
              </w:rPr>
              <w:t>处置与清污费用责任限额</w:t>
            </w:r>
            <w:r w:rsidRPr="002610A7">
              <w:rPr>
                <w:rFonts w:asciiTheme="minorEastAsia" w:hAnsiTheme="minorEastAsia" w:hint="eastAsia"/>
                <w:szCs w:val="21"/>
              </w:rPr>
              <w:t>（累计</w:t>
            </w:r>
            <w:r w:rsidRPr="002610A7">
              <w:rPr>
                <w:rFonts w:asciiTheme="minorEastAsia" w:hAnsiTheme="minorEastAsia"/>
                <w:szCs w:val="21"/>
              </w:rPr>
              <w:t>责任限额的3</w:t>
            </w:r>
            <w:r w:rsidRPr="002610A7">
              <w:rPr>
                <w:rFonts w:asciiTheme="minorEastAsia" w:hAnsiTheme="minorEastAsia" w:hint="eastAsia"/>
                <w:szCs w:val="21"/>
              </w:rPr>
              <w:t>0</w:t>
            </w:r>
            <w:r w:rsidRPr="002610A7">
              <w:rPr>
                <w:rFonts w:asciiTheme="minorEastAsia" w:hAnsiTheme="minorEastAsia"/>
                <w:szCs w:val="21"/>
              </w:rPr>
              <w:t>%</w:t>
            </w:r>
            <w:r w:rsidRPr="002610A7">
              <w:rPr>
                <w:rFonts w:asciiTheme="minorEastAsia" w:hAnsiTheme="minorEastAsia" w:hint="eastAsia"/>
                <w:szCs w:val="21"/>
              </w:rPr>
              <w:t>（万元）</w:t>
            </w:r>
          </w:p>
        </w:tc>
        <w:tc>
          <w:tcPr>
            <w:tcW w:w="1588" w:type="dxa"/>
            <w:vAlign w:val="center"/>
          </w:tcPr>
          <w:p w14:paraId="04707519" w14:textId="1A79D695" w:rsidR="00107A0E" w:rsidRPr="002610A7" w:rsidRDefault="00107A0E" w:rsidP="002610A7">
            <w:pPr>
              <w:jc w:val="center"/>
              <w:rPr>
                <w:rFonts w:asciiTheme="minorEastAsia" w:hAnsiTheme="minorEastAsia"/>
                <w:szCs w:val="21"/>
              </w:rPr>
            </w:pPr>
            <w:r w:rsidRPr="002610A7">
              <w:rPr>
                <w:rFonts w:asciiTheme="minorEastAsia" w:hAnsiTheme="minorEastAsia"/>
                <w:szCs w:val="21"/>
              </w:rPr>
              <w:t>90</w:t>
            </w:r>
          </w:p>
        </w:tc>
        <w:tc>
          <w:tcPr>
            <w:tcW w:w="1843" w:type="dxa"/>
            <w:vAlign w:val="center"/>
          </w:tcPr>
          <w:p w14:paraId="6948E120" w14:textId="100D42CE" w:rsidR="00107A0E" w:rsidRPr="002610A7" w:rsidRDefault="00107A0E" w:rsidP="002610A7">
            <w:pPr>
              <w:jc w:val="center"/>
              <w:rPr>
                <w:rFonts w:asciiTheme="minorEastAsia" w:hAnsiTheme="minorEastAsia"/>
                <w:szCs w:val="21"/>
              </w:rPr>
            </w:pPr>
            <w:r w:rsidRPr="002610A7">
              <w:rPr>
                <w:rFonts w:asciiTheme="minorEastAsia" w:hAnsiTheme="minorEastAsia"/>
                <w:szCs w:val="21"/>
              </w:rPr>
              <w:t>150</w:t>
            </w:r>
          </w:p>
        </w:tc>
        <w:tc>
          <w:tcPr>
            <w:tcW w:w="1701" w:type="dxa"/>
            <w:vAlign w:val="center"/>
          </w:tcPr>
          <w:p w14:paraId="2BF16670" w14:textId="12B61682" w:rsidR="00107A0E" w:rsidRPr="002610A7" w:rsidRDefault="00107A0E" w:rsidP="002610A7">
            <w:pPr>
              <w:jc w:val="center"/>
              <w:rPr>
                <w:rFonts w:asciiTheme="minorEastAsia" w:hAnsiTheme="minorEastAsia"/>
                <w:szCs w:val="21"/>
              </w:rPr>
            </w:pPr>
            <w:r w:rsidRPr="002610A7">
              <w:rPr>
                <w:rFonts w:asciiTheme="minorEastAsia" w:hAnsiTheme="minorEastAsia"/>
                <w:szCs w:val="21"/>
              </w:rPr>
              <w:t>300</w:t>
            </w:r>
          </w:p>
        </w:tc>
      </w:tr>
      <w:tr w:rsidR="00107A0E" w:rsidRPr="002610A7" w14:paraId="0D851E0E" w14:textId="77777777" w:rsidTr="003F7A89">
        <w:trPr>
          <w:trHeight w:val="1112"/>
          <w:jc w:val="center"/>
        </w:trPr>
        <w:tc>
          <w:tcPr>
            <w:tcW w:w="3063" w:type="dxa"/>
            <w:vAlign w:val="center"/>
          </w:tcPr>
          <w:p w14:paraId="2A69A384" w14:textId="365849FC" w:rsidR="00107A0E" w:rsidRPr="002610A7" w:rsidRDefault="00107A0E" w:rsidP="002610A7">
            <w:pPr>
              <w:jc w:val="center"/>
              <w:rPr>
                <w:rFonts w:asciiTheme="minorEastAsia" w:hAnsiTheme="minorEastAsia"/>
                <w:szCs w:val="21"/>
              </w:rPr>
            </w:pPr>
            <w:r w:rsidRPr="002610A7">
              <w:rPr>
                <w:rFonts w:asciiTheme="minorEastAsia" w:hAnsiTheme="minorEastAsia" w:hint="eastAsia"/>
                <w:szCs w:val="21"/>
              </w:rPr>
              <w:t>3.累计</w:t>
            </w:r>
            <w:r w:rsidRPr="002610A7">
              <w:rPr>
                <w:rFonts w:asciiTheme="minorEastAsia" w:hAnsiTheme="minorEastAsia"/>
                <w:szCs w:val="21"/>
              </w:rPr>
              <w:t>及</w:t>
            </w:r>
            <w:r w:rsidRPr="002610A7">
              <w:rPr>
                <w:rFonts w:asciiTheme="minorEastAsia" w:hAnsiTheme="minorEastAsia" w:hint="eastAsia"/>
                <w:szCs w:val="21"/>
              </w:rPr>
              <w:t>每次</w:t>
            </w:r>
            <w:r w:rsidRPr="002610A7">
              <w:rPr>
                <w:rFonts w:asciiTheme="minorEastAsia" w:hAnsiTheme="minorEastAsia"/>
                <w:szCs w:val="21"/>
              </w:rPr>
              <w:t>事故</w:t>
            </w:r>
            <w:r w:rsidRPr="002610A7">
              <w:rPr>
                <w:rFonts w:asciiTheme="minorEastAsia" w:hAnsiTheme="minorEastAsia" w:hint="eastAsia"/>
                <w:szCs w:val="21"/>
              </w:rPr>
              <w:t>生态</w:t>
            </w:r>
            <w:r w:rsidRPr="002610A7">
              <w:rPr>
                <w:rFonts w:asciiTheme="minorEastAsia" w:hAnsiTheme="minorEastAsia"/>
                <w:szCs w:val="21"/>
              </w:rPr>
              <w:t>环境损害责任限额</w:t>
            </w:r>
            <w:r w:rsidRPr="002610A7">
              <w:rPr>
                <w:rFonts w:asciiTheme="minorEastAsia" w:hAnsiTheme="minorEastAsia" w:hint="eastAsia"/>
                <w:szCs w:val="21"/>
              </w:rPr>
              <w:t>（累计</w:t>
            </w:r>
            <w:r w:rsidRPr="002610A7">
              <w:rPr>
                <w:rFonts w:asciiTheme="minorEastAsia" w:hAnsiTheme="minorEastAsia"/>
                <w:szCs w:val="21"/>
              </w:rPr>
              <w:t>责任限额的3</w:t>
            </w:r>
            <w:r w:rsidRPr="002610A7">
              <w:rPr>
                <w:rFonts w:asciiTheme="minorEastAsia" w:hAnsiTheme="minorEastAsia" w:hint="eastAsia"/>
                <w:szCs w:val="21"/>
              </w:rPr>
              <w:t>0</w:t>
            </w:r>
            <w:r w:rsidRPr="002610A7">
              <w:rPr>
                <w:rFonts w:asciiTheme="minorEastAsia" w:hAnsiTheme="minorEastAsia"/>
                <w:szCs w:val="21"/>
              </w:rPr>
              <w:t>%</w:t>
            </w:r>
            <w:r w:rsidRPr="002610A7">
              <w:rPr>
                <w:rFonts w:asciiTheme="minorEastAsia" w:hAnsiTheme="minorEastAsia" w:hint="eastAsia"/>
                <w:szCs w:val="21"/>
              </w:rPr>
              <w:t>）（万元）</w:t>
            </w:r>
          </w:p>
        </w:tc>
        <w:tc>
          <w:tcPr>
            <w:tcW w:w="1588" w:type="dxa"/>
            <w:vAlign w:val="center"/>
          </w:tcPr>
          <w:p w14:paraId="31B2BAAC" w14:textId="0D6A382C" w:rsidR="00107A0E" w:rsidRPr="002610A7" w:rsidRDefault="00107A0E" w:rsidP="002610A7">
            <w:pPr>
              <w:jc w:val="center"/>
              <w:rPr>
                <w:rFonts w:asciiTheme="minorEastAsia" w:hAnsiTheme="minorEastAsia"/>
                <w:szCs w:val="21"/>
              </w:rPr>
            </w:pPr>
            <w:r w:rsidRPr="002610A7">
              <w:rPr>
                <w:rFonts w:asciiTheme="minorEastAsia" w:hAnsiTheme="minorEastAsia"/>
                <w:szCs w:val="21"/>
              </w:rPr>
              <w:t>90</w:t>
            </w:r>
          </w:p>
        </w:tc>
        <w:tc>
          <w:tcPr>
            <w:tcW w:w="1843" w:type="dxa"/>
            <w:vAlign w:val="center"/>
          </w:tcPr>
          <w:p w14:paraId="30B02968" w14:textId="0B0EEB63" w:rsidR="00107A0E" w:rsidRPr="002610A7" w:rsidRDefault="00107A0E" w:rsidP="002610A7">
            <w:pPr>
              <w:jc w:val="center"/>
              <w:rPr>
                <w:rFonts w:asciiTheme="minorEastAsia" w:hAnsiTheme="minorEastAsia"/>
                <w:szCs w:val="21"/>
              </w:rPr>
            </w:pPr>
            <w:r w:rsidRPr="002610A7">
              <w:rPr>
                <w:rFonts w:asciiTheme="minorEastAsia" w:hAnsiTheme="minorEastAsia"/>
                <w:szCs w:val="21"/>
              </w:rPr>
              <w:t>150</w:t>
            </w:r>
          </w:p>
        </w:tc>
        <w:tc>
          <w:tcPr>
            <w:tcW w:w="1701" w:type="dxa"/>
            <w:vAlign w:val="center"/>
          </w:tcPr>
          <w:p w14:paraId="71315B36" w14:textId="11090FF8" w:rsidR="00107A0E" w:rsidRPr="002610A7" w:rsidRDefault="00107A0E" w:rsidP="002610A7">
            <w:pPr>
              <w:jc w:val="center"/>
              <w:rPr>
                <w:rFonts w:asciiTheme="minorEastAsia" w:hAnsiTheme="minorEastAsia"/>
                <w:szCs w:val="21"/>
              </w:rPr>
            </w:pPr>
            <w:r w:rsidRPr="002610A7">
              <w:rPr>
                <w:rFonts w:asciiTheme="minorEastAsia" w:hAnsiTheme="minorEastAsia"/>
                <w:szCs w:val="21"/>
              </w:rPr>
              <w:t>300</w:t>
            </w:r>
          </w:p>
        </w:tc>
      </w:tr>
      <w:tr w:rsidR="00CF18D1" w:rsidRPr="002610A7" w14:paraId="556717F9" w14:textId="77777777" w:rsidTr="003F7A89">
        <w:trPr>
          <w:trHeight w:val="977"/>
          <w:jc w:val="center"/>
        </w:trPr>
        <w:tc>
          <w:tcPr>
            <w:tcW w:w="3063" w:type="dxa"/>
            <w:vAlign w:val="center"/>
          </w:tcPr>
          <w:p w14:paraId="46DEC73E" w14:textId="741B06CF" w:rsidR="00CF18D1" w:rsidRPr="002610A7" w:rsidRDefault="00CF18D1" w:rsidP="002610A7">
            <w:pPr>
              <w:jc w:val="center"/>
              <w:rPr>
                <w:rFonts w:asciiTheme="minorEastAsia" w:hAnsiTheme="minorEastAsia"/>
                <w:szCs w:val="21"/>
              </w:rPr>
            </w:pPr>
            <w:r w:rsidRPr="002610A7">
              <w:rPr>
                <w:rFonts w:asciiTheme="minorEastAsia" w:hAnsiTheme="minorEastAsia" w:hint="eastAsia"/>
                <w:szCs w:val="21"/>
              </w:rPr>
              <w:t>4.</w:t>
            </w:r>
            <w:r w:rsidR="00107A0E" w:rsidRPr="002610A7">
              <w:rPr>
                <w:rFonts w:asciiTheme="minorEastAsia" w:hAnsiTheme="minorEastAsia" w:hint="eastAsia"/>
                <w:szCs w:val="21"/>
              </w:rPr>
              <w:t>累计及</w:t>
            </w:r>
            <w:r w:rsidRPr="002610A7">
              <w:rPr>
                <w:rFonts w:asciiTheme="minorEastAsia" w:hAnsiTheme="minorEastAsia" w:hint="eastAsia"/>
                <w:szCs w:val="21"/>
              </w:rPr>
              <w:t>每次</w:t>
            </w:r>
            <w:r w:rsidRPr="002610A7">
              <w:rPr>
                <w:rFonts w:asciiTheme="minorEastAsia" w:hAnsiTheme="minorEastAsia"/>
                <w:szCs w:val="21"/>
              </w:rPr>
              <w:t>事故</w:t>
            </w:r>
            <w:r w:rsidRPr="002610A7">
              <w:rPr>
                <w:rFonts w:asciiTheme="minorEastAsia" w:hAnsiTheme="minorEastAsia" w:hint="eastAsia"/>
                <w:szCs w:val="21"/>
              </w:rPr>
              <w:t>法律费用</w:t>
            </w:r>
            <w:r w:rsidRPr="002610A7">
              <w:rPr>
                <w:rFonts w:asciiTheme="minorEastAsia" w:hAnsiTheme="minorEastAsia"/>
                <w:szCs w:val="21"/>
              </w:rPr>
              <w:t>责任限额</w:t>
            </w:r>
            <w:r w:rsidRPr="002610A7">
              <w:rPr>
                <w:rFonts w:asciiTheme="minorEastAsia" w:hAnsiTheme="minorEastAsia" w:hint="eastAsia"/>
                <w:szCs w:val="21"/>
              </w:rPr>
              <w:t>（累计</w:t>
            </w:r>
            <w:r w:rsidRPr="002610A7">
              <w:rPr>
                <w:rFonts w:asciiTheme="minorEastAsia" w:hAnsiTheme="minorEastAsia"/>
                <w:szCs w:val="21"/>
              </w:rPr>
              <w:t>责任限额的1</w:t>
            </w:r>
            <w:r w:rsidRPr="002610A7">
              <w:rPr>
                <w:rFonts w:asciiTheme="minorEastAsia" w:hAnsiTheme="minorEastAsia" w:hint="eastAsia"/>
                <w:szCs w:val="21"/>
              </w:rPr>
              <w:t>0</w:t>
            </w:r>
            <w:r w:rsidRPr="002610A7">
              <w:rPr>
                <w:rFonts w:asciiTheme="minorEastAsia" w:hAnsiTheme="minorEastAsia"/>
                <w:szCs w:val="21"/>
              </w:rPr>
              <w:t>%</w:t>
            </w:r>
            <w:r w:rsidRPr="002610A7">
              <w:rPr>
                <w:rFonts w:asciiTheme="minorEastAsia" w:hAnsiTheme="minorEastAsia" w:hint="eastAsia"/>
                <w:szCs w:val="21"/>
              </w:rPr>
              <w:t>）（万元）</w:t>
            </w:r>
          </w:p>
        </w:tc>
        <w:tc>
          <w:tcPr>
            <w:tcW w:w="1588" w:type="dxa"/>
            <w:vAlign w:val="center"/>
          </w:tcPr>
          <w:p w14:paraId="6B8E6C4A" w14:textId="77777777" w:rsidR="00CF18D1" w:rsidRPr="002610A7" w:rsidRDefault="00CF18D1" w:rsidP="002610A7">
            <w:pPr>
              <w:jc w:val="center"/>
              <w:rPr>
                <w:rFonts w:asciiTheme="minorEastAsia" w:hAnsiTheme="minorEastAsia"/>
                <w:szCs w:val="21"/>
              </w:rPr>
            </w:pPr>
            <w:r w:rsidRPr="002610A7">
              <w:rPr>
                <w:rFonts w:asciiTheme="minorEastAsia" w:hAnsiTheme="minorEastAsia" w:hint="eastAsia"/>
                <w:szCs w:val="21"/>
              </w:rPr>
              <w:t>30</w:t>
            </w:r>
          </w:p>
        </w:tc>
        <w:tc>
          <w:tcPr>
            <w:tcW w:w="1843" w:type="dxa"/>
            <w:vAlign w:val="center"/>
          </w:tcPr>
          <w:p w14:paraId="51DD39C2" w14:textId="77777777" w:rsidR="00CF18D1" w:rsidRPr="002610A7" w:rsidRDefault="00CF18D1" w:rsidP="002610A7">
            <w:pPr>
              <w:jc w:val="center"/>
              <w:rPr>
                <w:rFonts w:asciiTheme="minorEastAsia" w:hAnsiTheme="minorEastAsia"/>
                <w:szCs w:val="21"/>
              </w:rPr>
            </w:pPr>
            <w:r w:rsidRPr="002610A7">
              <w:rPr>
                <w:rFonts w:asciiTheme="minorEastAsia" w:hAnsiTheme="minorEastAsia" w:hint="eastAsia"/>
                <w:szCs w:val="21"/>
              </w:rPr>
              <w:t>50</w:t>
            </w:r>
          </w:p>
        </w:tc>
        <w:tc>
          <w:tcPr>
            <w:tcW w:w="1701" w:type="dxa"/>
            <w:vAlign w:val="center"/>
          </w:tcPr>
          <w:p w14:paraId="2EFDB074" w14:textId="77777777" w:rsidR="00CF18D1" w:rsidRPr="002610A7" w:rsidRDefault="00CF18D1" w:rsidP="002610A7">
            <w:pPr>
              <w:jc w:val="center"/>
              <w:rPr>
                <w:rFonts w:asciiTheme="minorEastAsia" w:hAnsiTheme="minorEastAsia"/>
                <w:szCs w:val="21"/>
              </w:rPr>
            </w:pPr>
            <w:r w:rsidRPr="002610A7">
              <w:rPr>
                <w:rFonts w:asciiTheme="minorEastAsia" w:hAnsiTheme="minorEastAsia" w:hint="eastAsia"/>
                <w:szCs w:val="21"/>
              </w:rPr>
              <w:t>100</w:t>
            </w:r>
          </w:p>
        </w:tc>
      </w:tr>
      <w:tr w:rsidR="00CF18D1" w:rsidRPr="002610A7" w14:paraId="2BAB0C24" w14:textId="77777777" w:rsidTr="003F7A89">
        <w:trPr>
          <w:trHeight w:val="269"/>
          <w:jc w:val="center"/>
        </w:trPr>
        <w:tc>
          <w:tcPr>
            <w:tcW w:w="3063" w:type="dxa"/>
            <w:vAlign w:val="center"/>
          </w:tcPr>
          <w:p w14:paraId="6F0F9062" w14:textId="0EDE124B" w:rsidR="00CF18D1" w:rsidRPr="002610A7" w:rsidRDefault="00CF18D1" w:rsidP="002610A7">
            <w:pPr>
              <w:jc w:val="center"/>
              <w:rPr>
                <w:rFonts w:asciiTheme="minorEastAsia" w:hAnsiTheme="minorEastAsia"/>
                <w:szCs w:val="21"/>
              </w:rPr>
            </w:pPr>
            <w:r w:rsidRPr="002610A7">
              <w:rPr>
                <w:rFonts w:asciiTheme="minorEastAsia" w:hAnsiTheme="minorEastAsia" w:hint="eastAsia"/>
                <w:szCs w:val="21"/>
              </w:rPr>
              <w:t>基准</w:t>
            </w:r>
            <w:r w:rsidRPr="002610A7">
              <w:rPr>
                <w:rFonts w:asciiTheme="minorEastAsia" w:hAnsiTheme="minorEastAsia"/>
                <w:szCs w:val="21"/>
              </w:rPr>
              <w:t>保</w:t>
            </w:r>
            <w:r w:rsidR="00760856" w:rsidRPr="002610A7">
              <w:rPr>
                <w:rFonts w:asciiTheme="minorEastAsia" w:hAnsiTheme="minorEastAsia" w:hint="eastAsia"/>
                <w:szCs w:val="21"/>
              </w:rPr>
              <w:t>险</w:t>
            </w:r>
            <w:r w:rsidRPr="002610A7">
              <w:rPr>
                <w:rFonts w:asciiTheme="minorEastAsia" w:hAnsiTheme="minorEastAsia"/>
                <w:szCs w:val="21"/>
              </w:rPr>
              <w:t>费</w:t>
            </w:r>
            <w:r w:rsidRPr="002610A7">
              <w:rPr>
                <w:rFonts w:asciiTheme="minorEastAsia" w:hAnsiTheme="minorEastAsia" w:hint="eastAsia"/>
                <w:szCs w:val="21"/>
              </w:rPr>
              <w:t>（万元）</w:t>
            </w:r>
          </w:p>
        </w:tc>
        <w:tc>
          <w:tcPr>
            <w:tcW w:w="1588" w:type="dxa"/>
            <w:vAlign w:val="center"/>
          </w:tcPr>
          <w:p w14:paraId="4322F324" w14:textId="77777777" w:rsidR="00CF18D1" w:rsidRPr="002610A7" w:rsidRDefault="00CF18D1" w:rsidP="002610A7">
            <w:pPr>
              <w:jc w:val="center"/>
              <w:rPr>
                <w:rFonts w:asciiTheme="minorEastAsia" w:hAnsiTheme="minorEastAsia"/>
                <w:szCs w:val="21"/>
              </w:rPr>
            </w:pPr>
            <w:r w:rsidRPr="002610A7">
              <w:rPr>
                <w:rFonts w:asciiTheme="minorEastAsia" w:hAnsiTheme="minorEastAsia"/>
                <w:szCs w:val="21"/>
              </w:rPr>
              <w:t>10.8</w:t>
            </w:r>
          </w:p>
        </w:tc>
        <w:tc>
          <w:tcPr>
            <w:tcW w:w="1843" w:type="dxa"/>
            <w:vAlign w:val="center"/>
          </w:tcPr>
          <w:p w14:paraId="2ED68984" w14:textId="77777777" w:rsidR="00CF18D1" w:rsidRPr="002610A7" w:rsidRDefault="00CF18D1" w:rsidP="002610A7">
            <w:pPr>
              <w:jc w:val="center"/>
              <w:rPr>
                <w:rFonts w:asciiTheme="minorEastAsia" w:hAnsiTheme="minorEastAsia"/>
                <w:szCs w:val="21"/>
              </w:rPr>
            </w:pPr>
            <w:r w:rsidRPr="002610A7">
              <w:rPr>
                <w:rFonts w:asciiTheme="minorEastAsia" w:hAnsiTheme="minorEastAsia" w:hint="eastAsia"/>
                <w:szCs w:val="21"/>
              </w:rPr>
              <w:t>13.5</w:t>
            </w:r>
          </w:p>
        </w:tc>
        <w:tc>
          <w:tcPr>
            <w:tcW w:w="1701" w:type="dxa"/>
            <w:vAlign w:val="center"/>
          </w:tcPr>
          <w:p w14:paraId="776653D5" w14:textId="77777777" w:rsidR="00CF18D1" w:rsidRPr="002610A7" w:rsidRDefault="00CF18D1" w:rsidP="002610A7">
            <w:pPr>
              <w:jc w:val="center"/>
              <w:rPr>
                <w:rFonts w:asciiTheme="minorEastAsia" w:hAnsiTheme="minorEastAsia"/>
                <w:szCs w:val="21"/>
              </w:rPr>
            </w:pPr>
            <w:r w:rsidRPr="002610A7">
              <w:rPr>
                <w:rFonts w:asciiTheme="minorEastAsia" w:hAnsiTheme="minorEastAsia" w:hint="eastAsia"/>
                <w:szCs w:val="21"/>
              </w:rPr>
              <w:t>18</w:t>
            </w:r>
          </w:p>
        </w:tc>
      </w:tr>
    </w:tbl>
    <w:p w14:paraId="04A3536F" w14:textId="77777777" w:rsidR="00287FE4" w:rsidRPr="003F7A89" w:rsidRDefault="00287FE4" w:rsidP="003F7A89">
      <w:pPr>
        <w:widowControl/>
        <w:snapToGrid w:val="0"/>
        <w:ind w:firstLineChars="200" w:firstLine="420"/>
        <w:rPr>
          <w:rFonts w:ascii="宋体" w:eastAsia="宋体" w:hAnsi="宋体"/>
          <w:kern w:val="0"/>
          <w:szCs w:val="30"/>
        </w:rPr>
      </w:pPr>
      <w:r w:rsidRPr="003F7A89">
        <w:rPr>
          <w:rFonts w:ascii="宋体" w:eastAsia="宋体" w:hAnsi="宋体" w:hint="eastAsia"/>
          <w:kern w:val="0"/>
          <w:szCs w:val="30"/>
        </w:rPr>
        <w:t>注：本保险</w:t>
      </w:r>
      <w:proofErr w:type="gramStart"/>
      <w:r w:rsidRPr="003F7A89">
        <w:rPr>
          <w:rFonts w:ascii="宋体" w:eastAsia="宋体" w:hAnsi="宋体" w:hint="eastAsia"/>
          <w:kern w:val="0"/>
          <w:szCs w:val="30"/>
        </w:rPr>
        <w:t>仅设立</w:t>
      </w:r>
      <w:proofErr w:type="gramEnd"/>
      <w:r w:rsidRPr="003F7A89">
        <w:rPr>
          <w:rFonts w:ascii="宋体" w:eastAsia="宋体" w:hAnsi="宋体" w:hint="eastAsia"/>
          <w:kern w:val="0"/>
          <w:szCs w:val="30"/>
        </w:rPr>
        <w:t>三个累计责任限额投保档次，分别对应山西省企业突发环境应急预案中的风险等级中一般、较大、重大三个等级，投保人应根据突发环境应急预案中风险等级选择对应的最低累计责任限额。即：一般风险等级对应最低投保档次为300万元；较大风险等级对应最低投保档次为500万元；重大风险等级对应投保档次为1000万元。</w:t>
      </w:r>
    </w:p>
    <w:p w14:paraId="2C665D83" w14:textId="64B841BF" w:rsidR="00A107D7" w:rsidRPr="003F7A89" w:rsidRDefault="00A107D7" w:rsidP="003F7A89">
      <w:pPr>
        <w:widowControl/>
        <w:snapToGrid w:val="0"/>
        <w:spacing w:line="600" w:lineRule="exact"/>
        <w:ind w:firstLineChars="200" w:firstLine="643"/>
        <w:rPr>
          <w:rFonts w:ascii="仿宋_GB2312" w:eastAsia="仿宋_GB2312" w:hAnsi="仿宋"/>
          <w:b/>
          <w:kern w:val="0"/>
          <w:sz w:val="32"/>
          <w:szCs w:val="28"/>
        </w:rPr>
      </w:pPr>
      <w:r w:rsidRPr="003F7A89">
        <w:rPr>
          <w:rFonts w:ascii="仿宋_GB2312" w:eastAsia="仿宋_GB2312" w:hAnsi="仿宋" w:hint="eastAsia"/>
          <w:b/>
          <w:kern w:val="0"/>
          <w:sz w:val="32"/>
          <w:szCs w:val="28"/>
        </w:rPr>
        <w:t>二</w:t>
      </w:r>
      <w:r w:rsidRPr="003F7A89">
        <w:rPr>
          <w:rFonts w:ascii="仿宋_GB2312" w:eastAsia="仿宋_GB2312" w:hAnsi="仿宋"/>
          <w:b/>
          <w:kern w:val="0"/>
          <w:sz w:val="32"/>
          <w:szCs w:val="28"/>
        </w:rPr>
        <w:t>、</w:t>
      </w:r>
      <w:r w:rsidR="00AB605E" w:rsidRPr="003F7A89">
        <w:rPr>
          <w:rFonts w:ascii="仿宋_GB2312" w:eastAsia="仿宋_GB2312" w:hAnsi="仿宋" w:hint="eastAsia"/>
          <w:b/>
          <w:kern w:val="0"/>
          <w:sz w:val="32"/>
          <w:szCs w:val="28"/>
        </w:rPr>
        <w:t>行业风险</w:t>
      </w:r>
      <w:r w:rsidR="00AB605E" w:rsidRPr="003F7A89">
        <w:rPr>
          <w:rFonts w:ascii="仿宋_GB2312" w:eastAsia="仿宋_GB2312" w:hAnsi="仿宋"/>
          <w:b/>
          <w:kern w:val="0"/>
          <w:sz w:val="32"/>
          <w:szCs w:val="28"/>
        </w:rPr>
        <w:t>调整系数</w:t>
      </w:r>
    </w:p>
    <w:tbl>
      <w:tblPr>
        <w:tblW w:w="8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057"/>
        <w:gridCol w:w="1579"/>
      </w:tblGrid>
      <w:tr w:rsidR="00A107D7" w:rsidRPr="00A926A2" w14:paraId="32B64FED" w14:textId="77777777" w:rsidTr="00E1287C">
        <w:trPr>
          <w:trHeight w:val="288"/>
          <w:jc w:val="center"/>
        </w:trPr>
        <w:tc>
          <w:tcPr>
            <w:tcW w:w="6617" w:type="dxa"/>
            <w:gridSpan w:val="2"/>
            <w:shd w:val="clear" w:color="auto" w:fill="auto"/>
            <w:noWrap/>
            <w:vAlign w:val="center"/>
            <w:hideMark/>
          </w:tcPr>
          <w:p w14:paraId="6E1E46C0"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行业分类</w:t>
            </w:r>
          </w:p>
        </w:tc>
        <w:tc>
          <w:tcPr>
            <w:tcW w:w="1579" w:type="dxa"/>
            <w:shd w:val="clear" w:color="auto" w:fill="auto"/>
            <w:noWrap/>
            <w:vAlign w:val="center"/>
            <w:hideMark/>
          </w:tcPr>
          <w:p w14:paraId="1A8D1DA0"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调整系数</w:t>
            </w:r>
          </w:p>
        </w:tc>
      </w:tr>
      <w:tr w:rsidR="00A107D7" w:rsidRPr="00A926A2" w14:paraId="27AB3326" w14:textId="77777777" w:rsidTr="00E1287C">
        <w:trPr>
          <w:trHeight w:val="288"/>
          <w:jc w:val="center"/>
        </w:trPr>
        <w:tc>
          <w:tcPr>
            <w:tcW w:w="1560" w:type="dxa"/>
            <w:vMerge w:val="restart"/>
            <w:shd w:val="clear" w:color="auto" w:fill="auto"/>
            <w:noWrap/>
            <w:vAlign w:val="center"/>
            <w:hideMark/>
          </w:tcPr>
          <w:p w14:paraId="172517E8"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农、林、牧、渔业</w:t>
            </w:r>
          </w:p>
        </w:tc>
        <w:tc>
          <w:tcPr>
            <w:tcW w:w="5057" w:type="dxa"/>
            <w:shd w:val="clear" w:color="auto" w:fill="auto"/>
            <w:noWrap/>
            <w:vAlign w:val="center"/>
            <w:hideMark/>
          </w:tcPr>
          <w:p w14:paraId="0512ECD6"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农业</w:t>
            </w:r>
          </w:p>
        </w:tc>
        <w:tc>
          <w:tcPr>
            <w:tcW w:w="1579" w:type="dxa"/>
            <w:shd w:val="clear" w:color="auto" w:fill="auto"/>
            <w:noWrap/>
            <w:vAlign w:val="center"/>
            <w:hideMark/>
          </w:tcPr>
          <w:p w14:paraId="42148125"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0.62</w:t>
            </w:r>
          </w:p>
        </w:tc>
      </w:tr>
      <w:tr w:rsidR="00A107D7" w:rsidRPr="00A926A2" w14:paraId="5CE952D0" w14:textId="77777777" w:rsidTr="00E1287C">
        <w:trPr>
          <w:trHeight w:val="288"/>
          <w:jc w:val="center"/>
        </w:trPr>
        <w:tc>
          <w:tcPr>
            <w:tcW w:w="1560" w:type="dxa"/>
            <w:vMerge/>
            <w:vAlign w:val="center"/>
            <w:hideMark/>
          </w:tcPr>
          <w:p w14:paraId="6DD5EFF3"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4363317E"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林业</w:t>
            </w:r>
          </w:p>
        </w:tc>
        <w:tc>
          <w:tcPr>
            <w:tcW w:w="1579" w:type="dxa"/>
            <w:shd w:val="clear" w:color="auto" w:fill="auto"/>
            <w:noWrap/>
            <w:vAlign w:val="center"/>
            <w:hideMark/>
          </w:tcPr>
          <w:p w14:paraId="4F6E7E1F"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0.79</w:t>
            </w:r>
          </w:p>
        </w:tc>
      </w:tr>
      <w:tr w:rsidR="00A107D7" w:rsidRPr="00A926A2" w14:paraId="32CD2374" w14:textId="77777777" w:rsidTr="00E1287C">
        <w:trPr>
          <w:trHeight w:val="288"/>
          <w:jc w:val="center"/>
        </w:trPr>
        <w:tc>
          <w:tcPr>
            <w:tcW w:w="1560" w:type="dxa"/>
            <w:vMerge/>
            <w:vAlign w:val="center"/>
            <w:hideMark/>
          </w:tcPr>
          <w:p w14:paraId="7E1AD072"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65BBB247"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畜牧业</w:t>
            </w:r>
          </w:p>
        </w:tc>
        <w:tc>
          <w:tcPr>
            <w:tcW w:w="1579" w:type="dxa"/>
            <w:shd w:val="clear" w:color="auto" w:fill="auto"/>
            <w:noWrap/>
            <w:vAlign w:val="center"/>
            <w:hideMark/>
          </w:tcPr>
          <w:p w14:paraId="6CB33A36"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0.84</w:t>
            </w:r>
          </w:p>
        </w:tc>
      </w:tr>
      <w:tr w:rsidR="00A107D7" w:rsidRPr="00A926A2" w14:paraId="4C182630" w14:textId="77777777" w:rsidTr="00E1287C">
        <w:trPr>
          <w:trHeight w:val="288"/>
          <w:jc w:val="center"/>
        </w:trPr>
        <w:tc>
          <w:tcPr>
            <w:tcW w:w="1560" w:type="dxa"/>
            <w:vMerge/>
            <w:vAlign w:val="center"/>
            <w:hideMark/>
          </w:tcPr>
          <w:p w14:paraId="02D5DA1C"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611D03CA"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渔业</w:t>
            </w:r>
          </w:p>
        </w:tc>
        <w:tc>
          <w:tcPr>
            <w:tcW w:w="1579" w:type="dxa"/>
            <w:shd w:val="clear" w:color="auto" w:fill="auto"/>
            <w:noWrap/>
            <w:vAlign w:val="center"/>
            <w:hideMark/>
          </w:tcPr>
          <w:p w14:paraId="31274F40"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1.14</w:t>
            </w:r>
          </w:p>
        </w:tc>
      </w:tr>
      <w:tr w:rsidR="00A107D7" w:rsidRPr="00A926A2" w14:paraId="668694CE" w14:textId="77777777" w:rsidTr="00E1287C">
        <w:trPr>
          <w:trHeight w:val="288"/>
          <w:jc w:val="center"/>
        </w:trPr>
        <w:tc>
          <w:tcPr>
            <w:tcW w:w="1560" w:type="dxa"/>
            <w:vMerge/>
            <w:vAlign w:val="center"/>
            <w:hideMark/>
          </w:tcPr>
          <w:p w14:paraId="557DD468"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574A72DF"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农林牧</w:t>
            </w:r>
            <w:proofErr w:type="gramStart"/>
            <w:r w:rsidRPr="00437DBD">
              <w:rPr>
                <w:rFonts w:asciiTheme="minorEastAsia" w:hAnsiTheme="minorEastAsia" w:hint="eastAsia"/>
                <w:szCs w:val="21"/>
              </w:rPr>
              <w:t>渔专业</w:t>
            </w:r>
            <w:proofErr w:type="gramEnd"/>
            <w:r w:rsidRPr="00437DBD">
              <w:rPr>
                <w:rFonts w:asciiTheme="minorEastAsia" w:hAnsiTheme="minorEastAsia" w:hint="eastAsia"/>
                <w:szCs w:val="21"/>
              </w:rPr>
              <w:t>及辅助性活动</w:t>
            </w:r>
          </w:p>
        </w:tc>
        <w:tc>
          <w:tcPr>
            <w:tcW w:w="1579" w:type="dxa"/>
            <w:shd w:val="clear" w:color="auto" w:fill="auto"/>
            <w:noWrap/>
            <w:vAlign w:val="center"/>
            <w:hideMark/>
          </w:tcPr>
          <w:p w14:paraId="5E25ADBA"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0.99</w:t>
            </w:r>
          </w:p>
        </w:tc>
      </w:tr>
      <w:tr w:rsidR="00A107D7" w:rsidRPr="00A926A2" w14:paraId="26D5013B" w14:textId="77777777" w:rsidTr="00E1287C">
        <w:trPr>
          <w:trHeight w:val="288"/>
          <w:jc w:val="center"/>
        </w:trPr>
        <w:tc>
          <w:tcPr>
            <w:tcW w:w="1560" w:type="dxa"/>
            <w:vMerge w:val="restart"/>
            <w:shd w:val="clear" w:color="auto" w:fill="auto"/>
            <w:noWrap/>
            <w:vAlign w:val="center"/>
            <w:hideMark/>
          </w:tcPr>
          <w:p w14:paraId="540793AD"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采矿业</w:t>
            </w:r>
          </w:p>
        </w:tc>
        <w:tc>
          <w:tcPr>
            <w:tcW w:w="5057" w:type="dxa"/>
            <w:shd w:val="clear" w:color="auto" w:fill="auto"/>
            <w:noWrap/>
            <w:vAlign w:val="center"/>
            <w:hideMark/>
          </w:tcPr>
          <w:p w14:paraId="41B942D1"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煤炭开采和</w:t>
            </w:r>
            <w:proofErr w:type="gramStart"/>
            <w:r w:rsidRPr="00437DBD">
              <w:rPr>
                <w:rFonts w:asciiTheme="minorEastAsia" w:hAnsiTheme="minorEastAsia" w:hint="eastAsia"/>
                <w:szCs w:val="21"/>
              </w:rPr>
              <w:t>洗选业</w:t>
            </w:r>
            <w:proofErr w:type="gramEnd"/>
          </w:p>
        </w:tc>
        <w:tc>
          <w:tcPr>
            <w:tcW w:w="1579" w:type="dxa"/>
            <w:shd w:val="clear" w:color="auto" w:fill="auto"/>
            <w:noWrap/>
            <w:vAlign w:val="center"/>
            <w:hideMark/>
          </w:tcPr>
          <w:p w14:paraId="7B452623"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1.</w:t>
            </w:r>
            <w:r>
              <w:rPr>
                <w:rFonts w:asciiTheme="minorEastAsia" w:hAnsiTheme="minorEastAsia"/>
                <w:szCs w:val="21"/>
              </w:rPr>
              <w:t>45</w:t>
            </w:r>
          </w:p>
        </w:tc>
      </w:tr>
      <w:tr w:rsidR="00A107D7" w:rsidRPr="00A926A2" w14:paraId="209F7A32" w14:textId="77777777" w:rsidTr="00E1287C">
        <w:trPr>
          <w:trHeight w:val="288"/>
          <w:jc w:val="center"/>
        </w:trPr>
        <w:tc>
          <w:tcPr>
            <w:tcW w:w="1560" w:type="dxa"/>
            <w:vMerge/>
            <w:vAlign w:val="center"/>
            <w:hideMark/>
          </w:tcPr>
          <w:p w14:paraId="549CF94B"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25148951"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石油和天然气开采业</w:t>
            </w:r>
          </w:p>
        </w:tc>
        <w:tc>
          <w:tcPr>
            <w:tcW w:w="1579" w:type="dxa"/>
            <w:shd w:val="clear" w:color="auto" w:fill="auto"/>
            <w:noWrap/>
            <w:vAlign w:val="center"/>
            <w:hideMark/>
          </w:tcPr>
          <w:p w14:paraId="1FE49E74"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1.82</w:t>
            </w:r>
          </w:p>
        </w:tc>
      </w:tr>
      <w:tr w:rsidR="00A107D7" w:rsidRPr="00A926A2" w14:paraId="0214D0AF" w14:textId="77777777" w:rsidTr="00E1287C">
        <w:trPr>
          <w:trHeight w:val="288"/>
          <w:jc w:val="center"/>
        </w:trPr>
        <w:tc>
          <w:tcPr>
            <w:tcW w:w="1560" w:type="dxa"/>
            <w:vMerge/>
            <w:vAlign w:val="center"/>
            <w:hideMark/>
          </w:tcPr>
          <w:p w14:paraId="211F9088"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52F86601"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黑色金属矿采选业</w:t>
            </w:r>
          </w:p>
        </w:tc>
        <w:tc>
          <w:tcPr>
            <w:tcW w:w="1579" w:type="dxa"/>
            <w:shd w:val="clear" w:color="auto" w:fill="auto"/>
            <w:noWrap/>
            <w:vAlign w:val="center"/>
            <w:hideMark/>
          </w:tcPr>
          <w:p w14:paraId="1E6E21D6"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1.73</w:t>
            </w:r>
          </w:p>
        </w:tc>
      </w:tr>
      <w:tr w:rsidR="00A107D7" w:rsidRPr="00A926A2" w14:paraId="53231CE0" w14:textId="77777777" w:rsidTr="00E1287C">
        <w:trPr>
          <w:trHeight w:val="288"/>
          <w:jc w:val="center"/>
        </w:trPr>
        <w:tc>
          <w:tcPr>
            <w:tcW w:w="1560" w:type="dxa"/>
            <w:vMerge/>
            <w:vAlign w:val="center"/>
            <w:hideMark/>
          </w:tcPr>
          <w:p w14:paraId="7396770E"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6E6237BE"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有色金属矿采选业</w:t>
            </w:r>
          </w:p>
        </w:tc>
        <w:tc>
          <w:tcPr>
            <w:tcW w:w="1579" w:type="dxa"/>
            <w:shd w:val="clear" w:color="auto" w:fill="auto"/>
            <w:noWrap/>
            <w:vAlign w:val="center"/>
            <w:hideMark/>
          </w:tcPr>
          <w:p w14:paraId="490154E8"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1.73</w:t>
            </w:r>
          </w:p>
        </w:tc>
      </w:tr>
      <w:tr w:rsidR="00A107D7" w:rsidRPr="00A926A2" w14:paraId="0E22BF54" w14:textId="77777777" w:rsidTr="00E1287C">
        <w:trPr>
          <w:trHeight w:val="288"/>
          <w:jc w:val="center"/>
        </w:trPr>
        <w:tc>
          <w:tcPr>
            <w:tcW w:w="1560" w:type="dxa"/>
            <w:vMerge/>
            <w:vAlign w:val="center"/>
            <w:hideMark/>
          </w:tcPr>
          <w:p w14:paraId="051799FE"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757B45DD"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非金属矿采选业</w:t>
            </w:r>
          </w:p>
        </w:tc>
        <w:tc>
          <w:tcPr>
            <w:tcW w:w="1579" w:type="dxa"/>
            <w:shd w:val="clear" w:color="auto" w:fill="auto"/>
            <w:noWrap/>
            <w:vAlign w:val="center"/>
            <w:hideMark/>
          </w:tcPr>
          <w:p w14:paraId="15343004"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1.73</w:t>
            </w:r>
          </w:p>
        </w:tc>
      </w:tr>
      <w:tr w:rsidR="00A107D7" w:rsidRPr="00A926A2" w14:paraId="5D8F3ACF" w14:textId="77777777" w:rsidTr="00E1287C">
        <w:trPr>
          <w:trHeight w:val="288"/>
          <w:jc w:val="center"/>
        </w:trPr>
        <w:tc>
          <w:tcPr>
            <w:tcW w:w="1560" w:type="dxa"/>
            <w:vMerge/>
            <w:vAlign w:val="center"/>
            <w:hideMark/>
          </w:tcPr>
          <w:p w14:paraId="6612C3FE"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78F5D63D"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开采专业及辅助性活动</w:t>
            </w:r>
          </w:p>
        </w:tc>
        <w:tc>
          <w:tcPr>
            <w:tcW w:w="1579" w:type="dxa"/>
            <w:shd w:val="clear" w:color="auto" w:fill="auto"/>
            <w:noWrap/>
            <w:vAlign w:val="center"/>
            <w:hideMark/>
          </w:tcPr>
          <w:p w14:paraId="0A28E2BE"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1.56</w:t>
            </w:r>
          </w:p>
        </w:tc>
      </w:tr>
      <w:tr w:rsidR="00A107D7" w:rsidRPr="00A926A2" w14:paraId="2DA71FA3" w14:textId="77777777" w:rsidTr="00E1287C">
        <w:trPr>
          <w:trHeight w:val="288"/>
          <w:jc w:val="center"/>
        </w:trPr>
        <w:tc>
          <w:tcPr>
            <w:tcW w:w="1560" w:type="dxa"/>
            <w:vMerge/>
            <w:vAlign w:val="center"/>
            <w:hideMark/>
          </w:tcPr>
          <w:p w14:paraId="5AD00258"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78F6E06D"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其他采矿业</w:t>
            </w:r>
          </w:p>
        </w:tc>
        <w:tc>
          <w:tcPr>
            <w:tcW w:w="1579" w:type="dxa"/>
            <w:shd w:val="clear" w:color="auto" w:fill="auto"/>
            <w:noWrap/>
            <w:vAlign w:val="center"/>
            <w:hideMark/>
          </w:tcPr>
          <w:p w14:paraId="320CBC78"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1.56</w:t>
            </w:r>
          </w:p>
        </w:tc>
      </w:tr>
      <w:tr w:rsidR="00A107D7" w:rsidRPr="00A926A2" w14:paraId="5288F255" w14:textId="77777777" w:rsidTr="00E1287C">
        <w:trPr>
          <w:trHeight w:val="288"/>
          <w:jc w:val="center"/>
        </w:trPr>
        <w:tc>
          <w:tcPr>
            <w:tcW w:w="1560" w:type="dxa"/>
            <w:vMerge w:val="restart"/>
            <w:shd w:val="clear" w:color="auto" w:fill="auto"/>
            <w:noWrap/>
            <w:vAlign w:val="center"/>
            <w:hideMark/>
          </w:tcPr>
          <w:p w14:paraId="7F757419"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制造业</w:t>
            </w:r>
          </w:p>
        </w:tc>
        <w:tc>
          <w:tcPr>
            <w:tcW w:w="5057" w:type="dxa"/>
            <w:shd w:val="clear" w:color="auto" w:fill="auto"/>
            <w:noWrap/>
            <w:vAlign w:val="center"/>
            <w:hideMark/>
          </w:tcPr>
          <w:p w14:paraId="57F3D2A6"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农副食品加工业</w:t>
            </w:r>
          </w:p>
        </w:tc>
        <w:tc>
          <w:tcPr>
            <w:tcW w:w="1579" w:type="dxa"/>
            <w:shd w:val="clear" w:color="auto" w:fill="auto"/>
            <w:noWrap/>
            <w:vAlign w:val="center"/>
            <w:hideMark/>
          </w:tcPr>
          <w:p w14:paraId="3FE515FA"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0.79</w:t>
            </w:r>
          </w:p>
        </w:tc>
      </w:tr>
      <w:tr w:rsidR="00A107D7" w:rsidRPr="00A926A2" w14:paraId="38A9EABC" w14:textId="77777777" w:rsidTr="00E1287C">
        <w:trPr>
          <w:trHeight w:val="288"/>
          <w:jc w:val="center"/>
        </w:trPr>
        <w:tc>
          <w:tcPr>
            <w:tcW w:w="1560" w:type="dxa"/>
            <w:vMerge/>
            <w:vAlign w:val="center"/>
            <w:hideMark/>
          </w:tcPr>
          <w:p w14:paraId="6AC590E6"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3854C895"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食品制造业</w:t>
            </w:r>
          </w:p>
        </w:tc>
        <w:tc>
          <w:tcPr>
            <w:tcW w:w="1579" w:type="dxa"/>
            <w:shd w:val="clear" w:color="auto" w:fill="auto"/>
            <w:noWrap/>
            <w:vAlign w:val="center"/>
            <w:hideMark/>
          </w:tcPr>
          <w:p w14:paraId="279FCDE1"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0.79</w:t>
            </w:r>
          </w:p>
        </w:tc>
      </w:tr>
      <w:tr w:rsidR="00A107D7" w:rsidRPr="00A926A2" w14:paraId="48E2F1B4" w14:textId="77777777" w:rsidTr="00E1287C">
        <w:trPr>
          <w:trHeight w:val="288"/>
          <w:jc w:val="center"/>
        </w:trPr>
        <w:tc>
          <w:tcPr>
            <w:tcW w:w="1560" w:type="dxa"/>
            <w:vMerge/>
            <w:vAlign w:val="center"/>
            <w:hideMark/>
          </w:tcPr>
          <w:p w14:paraId="699EF866"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12AC538C"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酒、饮料和精制茶制造业</w:t>
            </w:r>
          </w:p>
        </w:tc>
        <w:tc>
          <w:tcPr>
            <w:tcW w:w="1579" w:type="dxa"/>
            <w:shd w:val="clear" w:color="auto" w:fill="auto"/>
            <w:noWrap/>
            <w:vAlign w:val="center"/>
            <w:hideMark/>
          </w:tcPr>
          <w:p w14:paraId="780DEA50"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0.79</w:t>
            </w:r>
          </w:p>
        </w:tc>
      </w:tr>
      <w:tr w:rsidR="00A107D7" w:rsidRPr="00A926A2" w14:paraId="37BB6BE8" w14:textId="77777777" w:rsidTr="00E1287C">
        <w:trPr>
          <w:trHeight w:val="288"/>
          <w:jc w:val="center"/>
        </w:trPr>
        <w:tc>
          <w:tcPr>
            <w:tcW w:w="1560" w:type="dxa"/>
            <w:vMerge/>
            <w:vAlign w:val="center"/>
            <w:hideMark/>
          </w:tcPr>
          <w:p w14:paraId="455F5CEF"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767D0ECB"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烟草制品业</w:t>
            </w:r>
          </w:p>
        </w:tc>
        <w:tc>
          <w:tcPr>
            <w:tcW w:w="1579" w:type="dxa"/>
            <w:shd w:val="clear" w:color="auto" w:fill="auto"/>
            <w:noWrap/>
            <w:vAlign w:val="center"/>
            <w:hideMark/>
          </w:tcPr>
          <w:p w14:paraId="36AD7703"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0.79</w:t>
            </w:r>
          </w:p>
        </w:tc>
      </w:tr>
      <w:tr w:rsidR="00A107D7" w:rsidRPr="00A926A2" w14:paraId="29E46600" w14:textId="77777777" w:rsidTr="00E1287C">
        <w:trPr>
          <w:trHeight w:val="288"/>
          <w:jc w:val="center"/>
        </w:trPr>
        <w:tc>
          <w:tcPr>
            <w:tcW w:w="1560" w:type="dxa"/>
            <w:vMerge/>
            <w:vAlign w:val="center"/>
            <w:hideMark/>
          </w:tcPr>
          <w:p w14:paraId="2C277781"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012049A3"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纺织业</w:t>
            </w:r>
          </w:p>
        </w:tc>
        <w:tc>
          <w:tcPr>
            <w:tcW w:w="1579" w:type="dxa"/>
            <w:shd w:val="clear" w:color="auto" w:fill="auto"/>
            <w:noWrap/>
            <w:vAlign w:val="center"/>
            <w:hideMark/>
          </w:tcPr>
          <w:p w14:paraId="4EB5A76A"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0.95</w:t>
            </w:r>
          </w:p>
        </w:tc>
      </w:tr>
      <w:tr w:rsidR="00A107D7" w:rsidRPr="00A926A2" w14:paraId="2A4E47D1" w14:textId="77777777" w:rsidTr="00E1287C">
        <w:trPr>
          <w:trHeight w:val="288"/>
          <w:jc w:val="center"/>
        </w:trPr>
        <w:tc>
          <w:tcPr>
            <w:tcW w:w="1560" w:type="dxa"/>
            <w:vMerge/>
            <w:vAlign w:val="center"/>
            <w:hideMark/>
          </w:tcPr>
          <w:p w14:paraId="3A29E0CC"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73A1C0EE"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纺织服装、服饰业</w:t>
            </w:r>
          </w:p>
        </w:tc>
        <w:tc>
          <w:tcPr>
            <w:tcW w:w="1579" w:type="dxa"/>
            <w:shd w:val="clear" w:color="auto" w:fill="auto"/>
            <w:noWrap/>
            <w:vAlign w:val="center"/>
            <w:hideMark/>
          </w:tcPr>
          <w:p w14:paraId="1F736DF6"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0.83</w:t>
            </w:r>
          </w:p>
        </w:tc>
      </w:tr>
      <w:tr w:rsidR="00A107D7" w:rsidRPr="00A926A2" w14:paraId="5F4AE3A4" w14:textId="77777777" w:rsidTr="00E1287C">
        <w:trPr>
          <w:trHeight w:val="288"/>
          <w:jc w:val="center"/>
        </w:trPr>
        <w:tc>
          <w:tcPr>
            <w:tcW w:w="1560" w:type="dxa"/>
            <w:vMerge/>
            <w:vAlign w:val="center"/>
            <w:hideMark/>
          </w:tcPr>
          <w:p w14:paraId="1825E16A"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004553BD"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皮革、毛皮、羽毛及其制品和制鞋业</w:t>
            </w:r>
          </w:p>
        </w:tc>
        <w:tc>
          <w:tcPr>
            <w:tcW w:w="1579" w:type="dxa"/>
            <w:shd w:val="clear" w:color="auto" w:fill="auto"/>
            <w:noWrap/>
            <w:vAlign w:val="center"/>
            <w:hideMark/>
          </w:tcPr>
          <w:p w14:paraId="7EAA1DEC"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1.00</w:t>
            </w:r>
          </w:p>
        </w:tc>
      </w:tr>
      <w:tr w:rsidR="00A107D7" w:rsidRPr="00A926A2" w14:paraId="3E48DB9C" w14:textId="77777777" w:rsidTr="00E1287C">
        <w:trPr>
          <w:trHeight w:val="288"/>
          <w:jc w:val="center"/>
        </w:trPr>
        <w:tc>
          <w:tcPr>
            <w:tcW w:w="1560" w:type="dxa"/>
            <w:vMerge/>
            <w:vAlign w:val="center"/>
            <w:hideMark/>
          </w:tcPr>
          <w:p w14:paraId="570BEB02"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7F43A329"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木材加工和</w:t>
            </w:r>
            <w:proofErr w:type="gramStart"/>
            <w:r w:rsidRPr="00437DBD">
              <w:rPr>
                <w:rFonts w:asciiTheme="minorEastAsia" w:hAnsiTheme="minorEastAsia" w:hint="eastAsia"/>
                <w:szCs w:val="21"/>
              </w:rPr>
              <w:t>木、</w:t>
            </w:r>
            <w:proofErr w:type="gramEnd"/>
            <w:r w:rsidRPr="00437DBD">
              <w:rPr>
                <w:rFonts w:asciiTheme="minorEastAsia" w:hAnsiTheme="minorEastAsia" w:hint="eastAsia"/>
                <w:szCs w:val="21"/>
              </w:rPr>
              <w:t>竹、藤、棕、草制品业</w:t>
            </w:r>
          </w:p>
        </w:tc>
        <w:tc>
          <w:tcPr>
            <w:tcW w:w="1579" w:type="dxa"/>
            <w:shd w:val="clear" w:color="auto" w:fill="auto"/>
            <w:noWrap/>
            <w:vAlign w:val="center"/>
            <w:hideMark/>
          </w:tcPr>
          <w:p w14:paraId="60D74A43"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0.84</w:t>
            </w:r>
          </w:p>
        </w:tc>
      </w:tr>
      <w:tr w:rsidR="00A107D7" w:rsidRPr="00A926A2" w14:paraId="55EB37EF" w14:textId="77777777" w:rsidTr="00E1287C">
        <w:trPr>
          <w:trHeight w:val="288"/>
          <w:jc w:val="center"/>
        </w:trPr>
        <w:tc>
          <w:tcPr>
            <w:tcW w:w="1560" w:type="dxa"/>
            <w:vMerge/>
            <w:vAlign w:val="center"/>
            <w:hideMark/>
          </w:tcPr>
          <w:p w14:paraId="0C1DBF66"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6C4469B8"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家具制造业</w:t>
            </w:r>
          </w:p>
        </w:tc>
        <w:tc>
          <w:tcPr>
            <w:tcW w:w="1579" w:type="dxa"/>
            <w:shd w:val="clear" w:color="auto" w:fill="auto"/>
            <w:noWrap/>
            <w:vAlign w:val="center"/>
            <w:hideMark/>
          </w:tcPr>
          <w:p w14:paraId="1798A47E"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0.78</w:t>
            </w:r>
          </w:p>
        </w:tc>
      </w:tr>
      <w:tr w:rsidR="00A107D7" w:rsidRPr="00A926A2" w14:paraId="3E0EA045" w14:textId="77777777" w:rsidTr="00E1287C">
        <w:trPr>
          <w:trHeight w:val="288"/>
          <w:jc w:val="center"/>
        </w:trPr>
        <w:tc>
          <w:tcPr>
            <w:tcW w:w="1560" w:type="dxa"/>
            <w:vMerge/>
            <w:vAlign w:val="center"/>
            <w:hideMark/>
          </w:tcPr>
          <w:p w14:paraId="3BCDB493"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5D9542B1"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造纸和纸制品业</w:t>
            </w:r>
          </w:p>
        </w:tc>
        <w:tc>
          <w:tcPr>
            <w:tcW w:w="1579" w:type="dxa"/>
            <w:shd w:val="clear" w:color="auto" w:fill="auto"/>
            <w:noWrap/>
            <w:vAlign w:val="center"/>
            <w:hideMark/>
          </w:tcPr>
          <w:p w14:paraId="422C7198"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1.13</w:t>
            </w:r>
          </w:p>
        </w:tc>
      </w:tr>
      <w:tr w:rsidR="00A107D7" w:rsidRPr="00A926A2" w14:paraId="201DA60D" w14:textId="77777777" w:rsidTr="00E1287C">
        <w:trPr>
          <w:trHeight w:val="288"/>
          <w:jc w:val="center"/>
        </w:trPr>
        <w:tc>
          <w:tcPr>
            <w:tcW w:w="1560" w:type="dxa"/>
            <w:vMerge/>
            <w:vAlign w:val="center"/>
            <w:hideMark/>
          </w:tcPr>
          <w:p w14:paraId="52275EEB"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4B712DC5"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印刷和记录媒介复制业</w:t>
            </w:r>
          </w:p>
        </w:tc>
        <w:tc>
          <w:tcPr>
            <w:tcW w:w="1579" w:type="dxa"/>
            <w:shd w:val="clear" w:color="auto" w:fill="auto"/>
            <w:noWrap/>
            <w:vAlign w:val="center"/>
            <w:hideMark/>
          </w:tcPr>
          <w:p w14:paraId="4FF5B495"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1.01</w:t>
            </w:r>
          </w:p>
        </w:tc>
      </w:tr>
      <w:tr w:rsidR="00A107D7" w:rsidRPr="00A926A2" w14:paraId="2994B90F" w14:textId="77777777" w:rsidTr="00E1287C">
        <w:trPr>
          <w:trHeight w:val="288"/>
          <w:jc w:val="center"/>
        </w:trPr>
        <w:tc>
          <w:tcPr>
            <w:tcW w:w="1560" w:type="dxa"/>
            <w:vMerge/>
            <w:vAlign w:val="center"/>
            <w:hideMark/>
          </w:tcPr>
          <w:p w14:paraId="2C78061C"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138F1B4B"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文教、工美、体育和娱乐用品制造业</w:t>
            </w:r>
          </w:p>
        </w:tc>
        <w:tc>
          <w:tcPr>
            <w:tcW w:w="1579" w:type="dxa"/>
            <w:shd w:val="clear" w:color="auto" w:fill="auto"/>
            <w:noWrap/>
            <w:vAlign w:val="center"/>
            <w:hideMark/>
          </w:tcPr>
          <w:p w14:paraId="7416CBC8"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0.90</w:t>
            </w:r>
          </w:p>
        </w:tc>
      </w:tr>
      <w:tr w:rsidR="00A107D7" w:rsidRPr="00A926A2" w14:paraId="5F91B36A" w14:textId="77777777" w:rsidTr="00E1287C">
        <w:trPr>
          <w:trHeight w:val="288"/>
          <w:jc w:val="center"/>
        </w:trPr>
        <w:tc>
          <w:tcPr>
            <w:tcW w:w="1560" w:type="dxa"/>
            <w:vMerge/>
            <w:vAlign w:val="center"/>
            <w:hideMark/>
          </w:tcPr>
          <w:p w14:paraId="498C4299"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24E3D2BB"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石油、煤炭及其他燃料加工业</w:t>
            </w:r>
          </w:p>
        </w:tc>
        <w:tc>
          <w:tcPr>
            <w:tcW w:w="1579" w:type="dxa"/>
            <w:shd w:val="clear" w:color="auto" w:fill="auto"/>
            <w:noWrap/>
            <w:vAlign w:val="center"/>
            <w:hideMark/>
          </w:tcPr>
          <w:p w14:paraId="53182008"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2.08</w:t>
            </w:r>
          </w:p>
        </w:tc>
      </w:tr>
      <w:tr w:rsidR="00A107D7" w:rsidRPr="00A926A2" w14:paraId="7013CF36" w14:textId="77777777" w:rsidTr="00E1287C">
        <w:trPr>
          <w:trHeight w:val="288"/>
          <w:jc w:val="center"/>
        </w:trPr>
        <w:tc>
          <w:tcPr>
            <w:tcW w:w="1560" w:type="dxa"/>
            <w:vMerge/>
            <w:vAlign w:val="center"/>
            <w:hideMark/>
          </w:tcPr>
          <w:p w14:paraId="739CC18C"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5FBA021B"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化学原料和化学制品制造业</w:t>
            </w:r>
          </w:p>
        </w:tc>
        <w:tc>
          <w:tcPr>
            <w:tcW w:w="1579" w:type="dxa"/>
            <w:shd w:val="clear" w:color="auto" w:fill="auto"/>
            <w:noWrap/>
            <w:vAlign w:val="center"/>
            <w:hideMark/>
          </w:tcPr>
          <w:p w14:paraId="7DEFB586" w14:textId="34286E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1.</w:t>
            </w:r>
            <w:r w:rsidR="00CA3849">
              <w:rPr>
                <w:rFonts w:asciiTheme="minorEastAsia" w:hAnsiTheme="minorEastAsia"/>
                <w:szCs w:val="21"/>
              </w:rPr>
              <w:t>3</w:t>
            </w:r>
            <w:r w:rsidRPr="00A926A2">
              <w:rPr>
                <w:rFonts w:asciiTheme="minorEastAsia" w:hAnsiTheme="minorEastAsia"/>
                <w:szCs w:val="21"/>
              </w:rPr>
              <w:t>0</w:t>
            </w:r>
          </w:p>
        </w:tc>
      </w:tr>
      <w:tr w:rsidR="00A107D7" w:rsidRPr="00A926A2" w14:paraId="1FC804AA" w14:textId="77777777" w:rsidTr="00E1287C">
        <w:trPr>
          <w:trHeight w:val="288"/>
          <w:jc w:val="center"/>
        </w:trPr>
        <w:tc>
          <w:tcPr>
            <w:tcW w:w="1560" w:type="dxa"/>
            <w:vMerge/>
            <w:vAlign w:val="center"/>
            <w:hideMark/>
          </w:tcPr>
          <w:p w14:paraId="43013C6F"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217844DE"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医药制造业</w:t>
            </w:r>
          </w:p>
        </w:tc>
        <w:tc>
          <w:tcPr>
            <w:tcW w:w="1579" w:type="dxa"/>
            <w:shd w:val="clear" w:color="auto" w:fill="auto"/>
            <w:noWrap/>
            <w:vAlign w:val="center"/>
            <w:hideMark/>
          </w:tcPr>
          <w:p w14:paraId="1DF6CA9F"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0.97</w:t>
            </w:r>
          </w:p>
        </w:tc>
      </w:tr>
      <w:tr w:rsidR="00A107D7" w:rsidRPr="00A926A2" w14:paraId="79752D8C" w14:textId="77777777" w:rsidTr="00E1287C">
        <w:trPr>
          <w:trHeight w:val="288"/>
          <w:jc w:val="center"/>
        </w:trPr>
        <w:tc>
          <w:tcPr>
            <w:tcW w:w="1560" w:type="dxa"/>
            <w:vMerge/>
            <w:vAlign w:val="center"/>
            <w:hideMark/>
          </w:tcPr>
          <w:p w14:paraId="5767AB7F"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3F2B1AC0"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化学纤维制造业</w:t>
            </w:r>
          </w:p>
        </w:tc>
        <w:tc>
          <w:tcPr>
            <w:tcW w:w="1579" w:type="dxa"/>
            <w:shd w:val="clear" w:color="auto" w:fill="auto"/>
            <w:noWrap/>
            <w:vAlign w:val="center"/>
            <w:hideMark/>
          </w:tcPr>
          <w:p w14:paraId="73AE1C00"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0.97</w:t>
            </w:r>
          </w:p>
        </w:tc>
      </w:tr>
      <w:tr w:rsidR="00A107D7" w:rsidRPr="00A926A2" w14:paraId="57282FE3" w14:textId="77777777" w:rsidTr="00E1287C">
        <w:trPr>
          <w:trHeight w:val="288"/>
          <w:jc w:val="center"/>
        </w:trPr>
        <w:tc>
          <w:tcPr>
            <w:tcW w:w="1560" w:type="dxa"/>
            <w:vMerge/>
            <w:vAlign w:val="center"/>
            <w:hideMark/>
          </w:tcPr>
          <w:p w14:paraId="1F615650"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7438F7AD"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橡胶和塑料制品业</w:t>
            </w:r>
          </w:p>
        </w:tc>
        <w:tc>
          <w:tcPr>
            <w:tcW w:w="1579" w:type="dxa"/>
            <w:shd w:val="clear" w:color="auto" w:fill="auto"/>
            <w:noWrap/>
            <w:vAlign w:val="center"/>
            <w:hideMark/>
          </w:tcPr>
          <w:p w14:paraId="4882A607" w14:textId="77777777" w:rsidR="00A107D7" w:rsidRPr="00A926A2" w:rsidRDefault="00A107D7" w:rsidP="006454F1">
            <w:pPr>
              <w:jc w:val="center"/>
              <w:rPr>
                <w:rFonts w:asciiTheme="minorEastAsia" w:hAnsiTheme="minorEastAsia"/>
                <w:szCs w:val="21"/>
              </w:rPr>
            </w:pPr>
            <w:r>
              <w:rPr>
                <w:rFonts w:asciiTheme="minorEastAsia" w:hAnsiTheme="minorEastAsia"/>
                <w:szCs w:val="21"/>
              </w:rPr>
              <w:t>1.21</w:t>
            </w:r>
          </w:p>
        </w:tc>
      </w:tr>
      <w:tr w:rsidR="00A107D7" w:rsidRPr="00A926A2" w14:paraId="54C80691" w14:textId="77777777" w:rsidTr="00E1287C">
        <w:trPr>
          <w:trHeight w:val="288"/>
          <w:jc w:val="center"/>
        </w:trPr>
        <w:tc>
          <w:tcPr>
            <w:tcW w:w="1560" w:type="dxa"/>
            <w:vMerge/>
            <w:vAlign w:val="center"/>
            <w:hideMark/>
          </w:tcPr>
          <w:p w14:paraId="3BC1ED09"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19AF3662"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非金属矿物制品业</w:t>
            </w:r>
          </w:p>
        </w:tc>
        <w:tc>
          <w:tcPr>
            <w:tcW w:w="1579" w:type="dxa"/>
            <w:shd w:val="clear" w:color="auto" w:fill="auto"/>
            <w:noWrap/>
            <w:vAlign w:val="center"/>
            <w:hideMark/>
          </w:tcPr>
          <w:p w14:paraId="71C60558"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w:t>
            </w:r>
            <w:r>
              <w:rPr>
                <w:rFonts w:asciiTheme="minorEastAsia" w:hAnsiTheme="minorEastAsia"/>
                <w:szCs w:val="21"/>
              </w:rPr>
              <w:t>9</w:t>
            </w:r>
            <w:r w:rsidRPr="00A926A2">
              <w:rPr>
                <w:rFonts w:asciiTheme="minorEastAsia" w:hAnsiTheme="minorEastAsia"/>
                <w:szCs w:val="21"/>
              </w:rPr>
              <w:t>8</w:t>
            </w:r>
          </w:p>
        </w:tc>
      </w:tr>
      <w:tr w:rsidR="00A107D7" w:rsidRPr="00A926A2" w14:paraId="0C1EDA65" w14:textId="77777777" w:rsidTr="00E1287C">
        <w:trPr>
          <w:trHeight w:val="288"/>
          <w:jc w:val="center"/>
        </w:trPr>
        <w:tc>
          <w:tcPr>
            <w:tcW w:w="1560" w:type="dxa"/>
            <w:vMerge/>
            <w:vAlign w:val="center"/>
            <w:hideMark/>
          </w:tcPr>
          <w:p w14:paraId="18B0BD6C"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4F5F9C6B"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黑色金属冶炼和压延加工业</w:t>
            </w:r>
          </w:p>
        </w:tc>
        <w:tc>
          <w:tcPr>
            <w:tcW w:w="1579" w:type="dxa"/>
            <w:shd w:val="clear" w:color="auto" w:fill="auto"/>
            <w:noWrap/>
            <w:vAlign w:val="center"/>
            <w:hideMark/>
          </w:tcPr>
          <w:p w14:paraId="220099F4"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1.65</w:t>
            </w:r>
          </w:p>
        </w:tc>
      </w:tr>
      <w:tr w:rsidR="00A107D7" w:rsidRPr="00A926A2" w14:paraId="624CEF76" w14:textId="77777777" w:rsidTr="00E1287C">
        <w:trPr>
          <w:trHeight w:val="288"/>
          <w:jc w:val="center"/>
        </w:trPr>
        <w:tc>
          <w:tcPr>
            <w:tcW w:w="1560" w:type="dxa"/>
            <w:vMerge/>
            <w:vAlign w:val="center"/>
            <w:hideMark/>
          </w:tcPr>
          <w:p w14:paraId="16AD0360"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06673393"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有色金属冶炼和压延加工业</w:t>
            </w:r>
          </w:p>
        </w:tc>
        <w:tc>
          <w:tcPr>
            <w:tcW w:w="1579" w:type="dxa"/>
            <w:shd w:val="clear" w:color="auto" w:fill="auto"/>
            <w:noWrap/>
            <w:vAlign w:val="center"/>
            <w:hideMark/>
          </w:tcPr>
          <w:p w14:paraId="40323CA2"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1.58</w:t>
            </w:r>
          </w:p>
        </w:tc>
      </w:tr>
      <w:tr w:rsidR="00A107D7" w:rsidRPr="00A926A2" w14:paraId="503BE2DB" w14:textId="77777777" w:rsidTr="00E1287C">
        <w:trPr>
          <w:trHeight w:val="288"/>
          <w:jc w:val="center"/>
        </w:trPr>
        <w:tc>
          <w:tcPr>
            <w:tcW w:w="1560" w:type="dxa"/>
            <w:vMerge/>
            <w:vAlign w:val="center"/>
            <w:hideMark/>
          </w:tcPr>
          <w:p w14:paraId="3C8B6F30"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4C355ECD"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金属制品业</w:t>
            </w:r>
          </w:p>
        </w:tc>
        <w:tc>
          <w:tcPr>
            <w:tcW w:w="1579" w:type="dxa"/>
            <w:shd w:val="clear" w:color="auto" w:fill="auto"/>
            <w:noWrap/>
            <w:vAlign w:val="center"/>
            <w:hideMark/>
          </w:tcPr>
          <w:p w14:paraId="3682BA8F"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0.96</w:t>
            </w:r>
          </w:p>
        </w:tc>
      </w:tr>
      <w:tr w:rsidR="00A107D7" w:rsidRPr="00A926A2" w14:paraId="66172E42" w14:textId="77777777" w:rsidTr="00E1287C">
        <w:trPr>
          <w:trHeight w:val="288"/>
          <w:jc w:val="center"/>
        </w:trPr>
        <w:tc>
          <w:tcPr>
            <w:tcW w:w="1560" w:type="dxa"/>
            <w:vMerge/>
            <w:vAlign w:val="center"/>
            <w:hideMark/>
          </w:tcPr>
          <w:p w14:paraId="247ABC69"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139ABB40"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通用设备制造业</w:t>
            </w:r>
          </w:p>
        </w:tc>
        <w:tc>
          <w:tcPr>
            <w:tcW w:w="1579" w:type="dxa"/>
            <w:shd w:val="clear" w:color="auto" w:fill="auto"/>
            <w:noWrap/>
            <w:vAlign w:val="center"/>
            <w:hideMark/>
          </w:tcPr>
          <w:p w14:paraId="320E3515"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0.84</w:t>
            </w:r>
          </w:p>
        </w:tc>
      </w:tr>
      <w:tr w:rsidR="00A107D7" w:rsidRPr="00A926A2" w14:paraId="1493CA14" w14:textId="77777777" w:rsidTr="00E1287C">
        <w:trPr>
          <w:trHeight w:val="288"/>
          <w:jc w:val="center"/>
        </w:trPr>
        <w:tc>
          <w:tcPr>
            <w:tcW w:w="1560" w:type="dxa"/>
            <w:vMerge/>
            <w:vAlign w:val="center"/>
            <w:hideMark/>
          </w:tcPr>
          <w:p w14:paraId="22568CB2"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6D603FA9"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专用设备制造业</w:t>
            </w:r>
          </w:p>
        </w:tc>
        <w:tc>
          <w:tcPr>
            <w:tcW w:w="1579" w:type="dxa"/>
            <w:shd w:val="clear" w:color="auto" w:fill="auto"/>
            <w:noWrap/>
            <w:vAlign w:val="center"/>
            <w:hideMark/>
          </w:tcPr>
          <w:p w14:paraId="20771CAD"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0.97</w:t>
            </w:r>
          </w:p>
        </w:tc>
      </w:tr>
      <w:tr w:rsidR="00A107D7" w:rsidRPr="00A926A2" w14:paraId="193A4664" w14:textId="77777777" w:rsidTr="00E1287C">
        <w:trPr>
          <w:trHeight w:val="288"/>
          <w:jc w:val="center"/>
        </w:trPr>
        <w:tc>
          <w:tcPr>
            <w:tcW w:w="1560" w:type="dxa"/>
            <w:vMerge/>
            <w:vAlign w:val="center"/>
            <w:hideMark/>
          </w:tcPr>
          <w:p w14:paraId="04BC21B5"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4065D852"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汽车制造业</w:t>
            </w:r>
          </w:p>
        </w:tc>
        <w:tc>
          <w:tcPr>
            <w:tcW w:w="1579" w:type="dxa"/>
            <w:shd w:val="clear" w:color="auto" w:fill="auto"/>
            <w:noWrap/>
            <w:vAlign w:val="center"/>
            <w:hideMark/>
          </w:tcPr>
          <w:p w14:paraId="1E28AB24"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0.95</w:t>
            </w:r>
          </w:p>
        </w:tc>
      </w:tr>
      <w:tr w:rsidR="00A107D7" w:rsidRPr="00A926A2" w14:paraId="4E5F3E8F" w14:textId="77777777" w:rsidTr="00E1287C">
        <w:trPr>
          <w:trHeight w:val="288"/>
          <w:jc w:val="center"/>
        </w:trPr>
        <w:tc>
          <w:tcPr>
            <w:tcW w:w="1560" w:type="dxa"/>
            <w:vMerge/>
            <w:vAlign w:val="center"/>
            <w:hideMark/>
          </w:tcPr>
          <w:p w14:paraId="6BAB3AA6"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22F5E7B8"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铁路、船舶、航空航天和其他运输设备制造业</w:t>
            </w:r>
          </w:p>
        </w:tc>
        <w:tc>
          <w:tcPr>
            <w:tcW w:w="1579" w:type="dxa"/>
            <w:shd w:val="clear" w:color="auto" w:fill="auto"/>
            <w:noWrap/>
            <w:vAlign w:val="center"/>
            <w:hideMark/>
          </w:tcPr>
          <w:p w14:paraId="4EC74998"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0.95</w:t>
            </w:r>
          </w:p>
        </w:tc>
      </w:tr>
      <w:tr w:rsidR="00A107D7" w:rsidRPr="00A926A2" w14:paraId="0D25839C" w14:textId="77777777" w:rsidTr="00E1287C">
        <w:trPr>
          <w:trHeight w:val="288"/>
          <w:jc w:val="center"/>
        </w:trPr>
        <w:tc>
          <w:tcPr>
            <w:tcW w:w="1560" w:type="dxa"/>
            <w:vMerge/>
            <w:vAlign w:val="center"/>
            <w:hideMark/>
          </w:tcPr>
          <w:p w14:paraId="36EFD4D5"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29C4C3E6"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电气机械和器材制造业</w:t>
            </w:r>
          </w:p>
        </w:tc>
        <w:tc>
          <w:tcPr>
            <w:tcW w:w="1579" w:type="dxa"/>
            <w:shd w:val="clear" w:color="auto" w:fill="auto"/>
            <w:noWrap/>
            <w:vAlign w:val="center"/>
            <w:hideMark/>
          </w:tcPr>
          <w:p w14:paraId="7C9C2432"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1.06</w:t>
            </w:r>
          </w:p>
        </w:tc>
      </w:tr>
      <w:tr w:rsidR="00A107D7" w:rsidRPr="00A926A2" w14:paraId="317D43E5" w14:textId="77777777" w:rsidTr="00E1287C">
        <w:trPr>
          <w:trHeight w:val="288"/>
          <w:jc w:val="center"/>
        </w:trPr>
        <w:tc>
          <w:tcPr>
            <w:tcW w:w="1560" w:type="dxa"/>
            <w:vMerge/>
            <w:vAlign w:val="center"/>
            <w:hideMark/>
          </w:tcPr>
          <w:p w14:paraId="7336AB72"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135C21F6"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计算机、通信和其他电子设备制造业</w:t>
            </w:r>
          </w:p>
        </w:tc>
        <w:tc>
          <w:tcPr>
            <w:tcW w:w="1579" w:type="dxa"/>
            <w:shd w:val="clear" w:color="auto" w:fill="auto"/>
            <w:noWrap/>
            <w:vAlign w:val="center"/>
            <w:hideMark/>
          </w:tcPr>
          <w:p w14:paraId="508FA36C"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0.84</w:t>
            </w:r>
          </w:p>
        </w:tc>
      </w:tr>
      <w:tr w:rsidR="00A107D7" w:rsidRPr="00A926A2" w14:paraId="12482B08" w14:textId="77777777" w:rsidTr="00E1287C">
        <w:trPr>
          <w:trHeight w:val="288"/>
          <w:jc w:val="center"/>
        </w:trPr>
        <w:tc>
          <w:tcPr>
            <w:tcW w:w="1560" w:type="dxa"/>
            <w:vMerge/>
            <w:vAlign w:val="center"/>
            <w:hideMark/>
          </w:tcPr>
          <w:p w14:paraId="2DA283FB"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4EADFB37"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仪器仪表制造业</w:t>
            </w:r>
          </w:p>
        </w:tc>
        <w:tc>
          <w:tcPr>
            <w:tcW w:w="1579" w:type="dxa"/>
            <w:shd w:val="clear" w:color="auto" w:fill="auto"/>
            <w:noWrap/>
            <w:vAlign w:val="center"/>
            <w:hideMark/>
          </w:tcPr>
          <w:p w14:paraId="038B4E51"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0.90</w:t>
            </w:r>
          </w:p>
        </w:tc>
      </w:tr>
      <w:tr w:rsidR="00A107D7" w:rsidRPr="00A926A2" w14:paraId="29FCE010" w14:textId="77777777" w:rsidTr="00E1287C">
        <w:trPr>
          <w:trHeight w:val="288"/>
          <w:jc w:val="center"/>
        </w:trPr>
        <w:tc>
          <w:tcPr>
            <w:tcW w:w="1560" w:type="dxa"/>
            <w:vMerge/>
            <w:vAlign w:val="center"/>
            <w:hideMark/>
          </w:tcPr>
          <w:p w14:paraId="75A78ED2"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381F01FB"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其他制造业</w:t>
            </w:r>
          </w:p>
        </w:tc>
        <w:tc>
          <w:tcPr>
            <w:tcW w:w="1579" w:type="dxa"/>
            <w:shd w:val="clear" w:color="auto" w:fill="auto"/>
            <w:noWrap/>
            <w:vAlign w:val="center"/>
            <w:hideMark/>
          </w:tcPr>
          <w:p w14:paraId="189BBF0C"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0.97</w:t>
            </w:r>
          </w:p>
        </w:tc>
      </w:tr>
      <w:tr w:rsidR="00A107D7" w:rsidRPr="00A926A2" w14:paraId="078E78D6" w14:textId="77777777" w:rsidTr="00E1287C">
        <w:trPr>
          <w:trHeight w:val="288"/>
          <w:jc w:val="center"/>
        </w:trPr>
        <w:tc>
          <w:tcPr>
            <w:tcW w:w="1560" w:type="dxa"/>
            <w:vMerge/>
            <w:vAlign w:val="center"/>
            <w:hideMark/>
          </w:tcPr>
          <w:p w14:paraId="652CA232"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7C5756F0"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废弃资源综合利用业</w:t>
            </w:r>
          </w:p>
        </w:tc>
        <w:tc>
          <w:tcPr>
            <w:tcW w:w="1579" w:type="dxa"/>
            <w:shd w:val="clear" w:color="auto" w:fill="auto"/>
            <w:noWrap/>
            <w:vAlign w:val="center"/>
            <w:hideMark/>
          </w:tcPr>
          <w:p w14:paraId="3DAF4247"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0.97</w:t>
            </w:r>
          </w:p>
        </w:tc>
      </w:tr>
      <w:tr w:rsidR="00A107D7" w:rsidRPr="00A926A2" w14:paraId="7D167DBA" w14:textId="77777777" w:rsidTr="00E1287C">
        <w:trPr>
          <w:trHeight w:val="288"/>
          <w:jc w:val="center"/>
        </w:trPr>
        <w:tc>
          <w:tcPr>
            <w:tcW w:w="1560" w:type="dxa"/>
            <w:vMerge/>
            <w:vAlign w:val="center"/>
            <w:hideMark/>
          </w:tcPr>
          <w:p w14:paraId="7FBE5173" w14:textId="77777777" w:rsidR="00A107D7" w:rsidRPr="00437DBD" w:rsidRDefault="00A107D7" w:rsidP="006454F1">
            <w:pPr>
              <w:jc w:val="center"/>
              <w:rPr>
                <w:rFonts w:asciiTheme="minorEastAsia" w:hAnsiTheme="minorEastAsia"/>
                <w:szCs w:val="21"/>
              </w:rPr>
            </w:pPr>
          </w:p>
        </w:tc>
        <w:tc>
          <w:tcPr>
            <w:tcW w:w="5057" w:type="dxa"/>
            <w:shd w:val="clear" w:color="auto" w:fill="auto"/>
            <w:noWrap/>
            <w:vAlign w:val="center"/>
            <w:hideMark/>
          </w:tcPr>
          <w:p w14:paraId="4347B352" w14:textId="77777777" w:rsidR="00A107D7" w:rsidRPr="00437DBD" w:rsidRDefault="00A107D7" w:rsidP="006454F1">
            <w:pPr>
              <w:jc w:val="center"/>
              <w:rPr>
                <w:rFonts w:asciiTheme="minorEastAsia" w:hAnsiTheme="minorEastAsia"/>
                <w:szCs w:val="21"/>
              </w:rPr>
            </w:pPr>
            <w:r w:rsidRPr="00437DBD">
              <w:rPr>
                <w:rFonts w:asciiTheme="minorEastAsia" w:hAnsiTheme="minorEastAsia" w:hint="eastAsia"/>
                <w:szCs w:val="21"/>
              </w:rPr>
              <w:t>金属制品、机械和设备修理业</w:t>
            </w:r>
          </w:p>
        </w:tc>
        <w:tc>
          <w:tcPr>
            <w:tcW w:w="1579" w:type="dxa"/>
            <w:shd w:val="clear" w:color="auto" w:fill="auto"/>
            <w:noWrap/>
            <w:vAlign w:val="center"/>
            <w:hideMark/>
          </w:tcPr>
          <w:p w14:paraId="30B72516"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0.96</w:t>
            </w:r>
          </w:p>
        </w:tc>
      </w:tr>
      <w:tr w:rsidR="00A107D7" w:rsidRPr="00A926A2" w14:paraId="5561BADE" w14:textId="77777777" w:rsidTr="00E1287C">
        <w:trPr>
          <w:trHeight w:val="314"/>
          <w:jc w:val="center"/>
        </w:trPr>
        <w:tc>
          <w:tcPr>
            <w:tcW w:w="1560" w:type="dxa"/>
            <w:shd w:val="clear" w:color="auto" w:fill="auto"/>
            <w:vAlign w:val="center"/>
            <w:hideMark/>
          </w:tcPr>
          <w:p w14:paraId="62E24660"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电力、热力、燃气及水生产和供应业</w:t>
            </w:r>
          </w:p>
        </w:tc>
        <w:tc>
          <w:tcPr>
            <w:tcW w:w="5057" w:type="dxa"/>
            <w:shd w:val="clear" w:color="auto" w:fill="auto"/>
            <w:noWrap/>
            <w:vAlign w:val="center"/>
          </w:tcPr>
          <w:p w14:paraId="1DB2A9D1"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电力、热力、燃气及水生产和供应业</w:t>
            </w:r>
          </w:p>
        </w:tc>
        <w:tc>
          <w:tcPr>
            <w:tcW w:w="1579" w:type="dxa"/>
            <w:shd w:val="clear" w:color="auto" w:fill="auto"/>
            <w:noWrap/>
            <w:vAlign w:val="center"/>
            <w:hideMark/>
          </w:tcPr>
          <w:p w14:paraId="6A2981B4" w14:textId="77777777" w:rsidR="00A107D7" w:rsidRPr="00A926A2" w:rsidRDefault="00A107D7" w:rsidP="006454F1">
            <w:pPr>
              <w:jc w:val="center"/>
              <w:rPr>
                <w:rFonts w:asciiTheme="minorEastAsia" w:hAnsiTheme="minorEastAsia"/>
                <w:color w:val="000000"/>
                <w:szCs w:val="21"/>
              </w:rPr>
            </w:pPr>
            <w:r w:rsidRPr="00A926A2">
              <w:rPr>
                <w:rFonts w:asciiTheme="minorEastAsia" w:hAnsiTheme="minorEastAsia"/>
                <w:szCs w:val="21"/>
              </w:rPr>
              <w:t>0.79</w:t>
            </w:r>
          </w:p>
        </w:tc>
      </w:tr>
      <w:tr w:rsidR="00A107D7" w:rsidRPr="00A926A2" w14:paraId="7D146243" w14:textId="77777777" w:rsidTr="00E1287C">
        <w:trPr>
          <w:trHeight w:val="288"/>
          <w:jc w:val="center"/>
        </w:trPr>
        <w:tc>
          <w:tcPr>
            <w:tcW w:w="1560" w:type="dxa"/>
            <w:vMerge w:val="restart"/>
            <w:shd w:val="clear" w:color="auto" w:fill="auto"/>
            <w:noWrap/>
            <w:vAlign w:val="center"/>
            <w:hideMark/>
          </w:tcPr>
          <w:p w14:paraId="214AC6BE"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建筑业</w:t>
            </w:r>
          </w:p>
        </w:tc>
        <w:tc>
          <w:tcPr>
            <w:tcW w:w="5057" w:type="dxa"/>
            <w:shd w:val="clear" w:color="auto" w:fill="auto"/>
            <w:noWrap/>
            <w:vAlign w:val="center"/>
            <w:hideMark/>
          </w:tcPr>
          <w:p w14:paraId="4CB736AC"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房屋建筑业</w:t>
            </w:r>
          </w:p>
        </w:tc>
        <w:tc>
          <w:tcPr>
            <w:tcW w:w="1579" w:type="dxa"/>
            <w:shd w:val="clear" w:color="auto" w:fill="auto"/>
            <w:noWrap/>
            <w:vAlign w:val="center"/>
            <w:hideMark/>
          </w:tcPr>
          <w:p w14:paraId="2BB9418C"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0.68</w:t>
            </w:r>
          </w:p>
        </w:tc>
      </w:tr>
      <w:tr w:rsidR="00A107D7" w:rsidRPr="00A926A2" w14:paraId="7A36D8D1" w14:textId="77777777" w:rsidTr="00E1287C">
        <w:trPr>
          <w:trHeight w:val="288"/>
          <w:jc w:val="center"/>
        </w:trPr>
        <w:tc>
          <w:tcPr>
            <w:tcW w:w="1560" w:type="dxa"/>
            <w:vMerge/>
            <w:vAlign w:val="center"/>
            <w:hideMark/>
          </w:tcPr>
          <w:p w14:paraId="120A8C58" w14:textId="77777777" w:rsidR="00A107D7" w:rsidRPr="00A926A2" w:rsidRDefault="00A107D7" w:rsidP="006454F1">
            <w:pPr>
              <w:jc w:val="center"/>
              <w:rPr>
                <w:rFonts w:asciiTheme="minorEastAsia" w:hAnsiTheme="minorEastAsia"/>
                <w:szCs w:val="21"/>
              </w:rPr>
            </w:pPr>
          </w:p>
        </w:tc>
        <w:tc>
          <w:tcPr>
            <w:tcW w:w="5057" w:type="dxa"/>
            <w:shd w:val="clear" w:color="auto" w:fill="auto"/>
            <w:noWrap/>
            <w:vAlign w:val="center"/>
            <w:hideMark/>
          </w:tcPr>
          <w:p w14:paraId="39B6C3F1"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土木工程建筑业</w:t>
            </w:r>
          </w:p>
        </w:tc>
        <w:tc>
          <w:tcPr>
            <w:tcW w:w="1579" w:type="dxa"/>
            <w:shd w:val="clear" w:color="auto" w:fill="auto"/>
            <w:noWrap/>
            <w:vAlign w:val="center"/>
            <w:hideMark/>
          </w:tcPr>
          <w:p w14:paraId="3387C254"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0.79</w:t>
            </w:r>
          </w:p>
        </w:tc>
      </w:tr>
      <w:tr w:rsidR="00A107D7" w:rsidRPr="00A926A2" w14:paraId="714F63A5" w14:textId="77777777" w:rsidTr="00E1287C">
        <w:trPr>
          <w:trHeight w:val="288"/>
          <w:jc w:val="center"/>
        </w:trPr>
        <w:tc>
          <w:tcPr>
            <w:tcW w:w="1560" w:type="dxa"/>
            <w:vMerge/>
            <w:vAlign w:val="center"/>
            <w:hideMark/>
          </w:tcPr>
          <w:p w14:paraId="2528D4FF" w14:textId="77777777" w:rsidR="00A107D7" w:rsidRPr="00A926A2" w:rsidRDefault="00A107D7" w:rsidP="006454F1">
            <w:pPr>
              <w:jc w:val="center"/>
              <w:rPr>
                <w:rFonts w:asciiTheme="minorEastAsia" w:hAnsiTheme="minorEastAsia"/>
                <w:szCs w:val="21"/>
              </w:rPr>
            </w:pPr>
          </w:p>
        </w:tc>
        <w:tc>
          <w:tcPr>
            <w:tcW w:w="5057" w:type="dxa"/>
            <w:shd w:val="clear" w:color="auto" w:fill="auto"/>
            <w:noWrap/>
            <w:vAlign w:val="center"/>
            <w:hideMark/>
          </w:tcPr>
          <w:p w14:paraId="2A7FF2E9"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建筑安装业</w:t>
            </w:r>
          </w:p>
        </w:tc>
        <w:tc>
          <w:tcPr>
            <w:tcW w:w="1579" w:type="dxa"/>
            <w:shd w:val="clear" w:color="auto" w:fill="auto"/>
            <w:noWrap/>
            <w:vAlign w:val="center"/>
            <w:hideMark/>
          </w:tcPr>
          <w:p w14:paraId="099697EF"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0.79</w:t>
            </w:r>
          </w:p>
        </w:tc>
      </w:tr>
      <w:tr w:rsidR="00A107D7" w:rsidRPr="00A926A2" w14:paraId="5A09E31D" w14:textId="77777777" w:rsidTr="00E1287C">
        <w:trPr>
          <w:trHeight w:val="288"/>
          <w:jc w:val="center"/>
        </w:trPr>
        <w:tc>
          <w:tcPr>
            <w:tcW w:w="1560" w:type="dxa"/>
            <w:vMerge/>
            <w:vAlign w:val="center"/>
            <w:hideMark/>
          </w:tcPr>
          <w:p w14:paraId="0DAE9726" w14:textId="77777777" w:rsidR="00A107D7" w:rsidRPr="00A926A2" w:rsidRDefault="00A107D7" w:rsidP="006454F1">
            <w:pPr>
              <w:jc w:val="center"/>
              <w:rPr>
                <w:rFonts w:asciiTheme="minorEastAsia" w:hAnsiTheme="minorEastAsia"/>
                <w:szCs w:val="21"/>
              </w:rPr>
            </w:pPr>
          </w:p>
        </w:tc>
        <w:tc>
          <w:tcPr>
            <w:tcW w:w="5057" w:type="dxa"/>
            <w:shd w:val="clear" w:color="auto" w:fill="auto"/>
            <w:noWrap/>
            <w:vAlign w:val="center"/>
            <w:hideMark/>
          </w:tcPr>
          <w:p w14:paraId="7DE936FC"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建筑装饰、装修和其他建筑业</w:t>
            </w:r>
          </w:p>
        </w:tc>
        <w:tc>
          <w:tcPr>
            <w:tcW w:w="1579" w:type="dxa"/>
            <w:shd w:val="clear" w:color="auto" w:fill="auto"/>
            <w:noWrap/>
            <w:vAlign w:val="center"/>
            <w:hideMark/>
          </w:tcPr>
          <w:p w14:paraId="76EF6BDD"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0.79</w:t>
            </w:r>
          </w:p>
        </w:tc>
      </w:tr>
      <w:tr w:rsidR="00A107D7" w:rsidRPr="00A926A2" w14:paraId="33BDBB11" w14:textId="77777777" w:rsidTr="00E1287C">
        <w:trPr>
          <w:trHeight w:val="288"/>
          <w:jc w:val="center"/>
        </w:trPr>
        <w:tc>
          <w:tcPr>
            <w:tcW w:w="1560" w:type="dxa"/>
            <w:vMerge w:val="restart"/>
            <w:shd w:val="clear" w:color="auto" w:fill="auto"/>
            <w:noWrap/>
            <w:vAlign w:val="center"/>
            <w:hideMark/>
          </w:tcPr>
          <w:p w14:paraId="485AA3AE"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批发和零售业</w:t>
            </w:r>
          </w:p>
        </w:tc>
        <w:tc>
          <w:tcPr>
            <w:tcW w:w="5057" w:type="dxa"/>
            <w:shd w:val="clear" w:color="auto" w:fill="auto"/>
            <w:noWrap/>
            <w:vAlign w:val="center"/>
            <w:hideMark/>
          </w:tcPr>
          <w:p w14:paraId="58462360"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批发业</w:t>
            </w:r>
          </w:p>
        </w:tc>
        <w:tc>
          <w:tcPr>
            <w:tcW w:w="1579" w:type="dxa"/>
            <w:shd w:val="clear" w:color="auto" w:fill="auto"/>
            <w:noWrap/>
            <w:vAlign w:val="center"/>
            <w:hideMark/>
          </w:tcPr>
          <w:p w14:paraId="15C7F990"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0.79</w:t>
            </w:r>
          </w:p>
        </w:tc>
      </w:tr>
      <w:tr w:rsidR="00A107D7" w:rsidRPr="00A926A2" w14:paraId="0AFD5C34" w14:textId="77777777" w:rsidTr="00E1287C">
        <w:trPr>
          <w:trHeight w:val="288"/>
          <w:jc w:val="center"/>
        </w:trPr>
        <w:tc>
          <w:tcPr>
            <w:tcW w:w="1560" w:type="dxa"/>
            <w:vMerge/>
            <w:vAlign w:val="center"/>
            <w:hideMark/>
          </w:tcPr>
          <w:p w14:paraId="10BE4608" w14:textId="77777777" w:rsidR="00A107D7" w:rsidRPr="00A926A2" w:rsidRDefault="00A107D7" w:rsidP="006454F1">
            <w:pPr>
              <w:jc w:val="center"/>
              <w:rPr>
                <w:rFonts w:asciiTheme="minorEastAsia" w:hAnsiTheme="minorEastAsia"/>
                <w:szCs w:val="21"/>
              </w:rPr>
            </w:pPr>
          </w:p>
        </w:tc>
        <w:tc>
          <w:tcPr>
            <w:tcW w:w="5057" w:type="dxa"/>
            <w:shd w:val="clear" w:color="auto" w:fill="auto"/>
            <w:noWrap/>
            <w:vAlign w:val="center"/>
            <w:hideMark/>
          </w:tcPr>
          <w:p w14:paraId="6E9165FD"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零售业</w:t>
            </w:r>
          </w:p>
        </w:tc>
        <w:tc>
          <w:tcPr>
            <w:tcW w:w="1579" w:type="dxa"/>
            <w:shd w:val="clear" w:color="auto" w:fill="auto"/>
            <w:noWrap/>
            <w:vAlign w:val="center"/>
            <w:hideMark/>
          </w:tcPr>
          <w:p w14:paraId="5B0286E1"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0.66</w:t>
            </w:r>
          </w:p>
        </w:tc>
      </w:tr>
      <w:tr w:rsidR="00A107D7" w:rsidRPr="00A926A2" w14:paraId="7E2B217B" w14:textId="77777777" w:rsidTr="00E1287C">
        <w:trPr>
          <w:trHeight w:val="288"/>
          <w:jc w:val="center"/>
        </w:trPr>
        <w:tc>
          <w:tcPr>
            <w:tcW w:w="1560" w:type="dxa"/>
            <w:vMerge w:val="restart"/>
            <w:shd w:val="clear" w:color="auto" w:fill="auto"/>
            <w:vAlign w:val="center"/>
            <w:hideMark/>
          </w:tcPr>
          <w:p w14:paraId="34C6F109"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交通运输、仓储和邮政业</w:t>
            </w:r>
          </w:p>
        </w:tc>
        <w:tc>
          <w:tcPr>
            <w:tcW w:w="5057" w:type="dxa"/>
            <w:shd w:val="clear" w:color="auto" w:fill="auto"/>
            <w:noWrap/>
            <w:vAlign w:val="center"/>
            <w:hideMark/>
          </w:tcPr>
          <w:p w14:paraId="4F19BE4F"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铁路运输业</w:t>
            </w:r>
          </w:p>
        </w:tc>
        <w:tc>
          <w:tcPr>
            <w:tcW w:w="1579" w:type="dxa"/>
            <w:shd w:val="clear" w:color="auto" w:fill="auto"/>
            <w:noWrap/>
            <w:vAlign w:val="center"/>
            <w:hideMark/>
          </w:tcPr>
          <w:p w14:paraId="29A6C6F3"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1.19</w:t>
            </w:r>
          </w:p>
        </w:tc>
      </w:tr>
      <w:tr w:rsidR="00A107D7" w:rsidRPr="00A926A2" w14:paraId="66078745" w14:textId="77777777" w:rsidTr="00E1287C">
        <w:trPr>
          <w:trHeight w:val="288"/>
          <w:jc w:val="center"/>
        </w:trPr>
        <w:tc>
          <w:tcPr>
            <w:tcW w:w="1560" w:type="dxa"/>
            <w:vMerge/>
            <w:vAlign w:val="center"/>
            <w:hideMark/>
          </w:tcPr>
          <w:p w14:paraId="57B05748" w14:textId="77777777" w:rsidR="00A107D7" w:rsidRPr="00A926A2" w:rsidRDefault="00A107D7" w:rsidP="006454F1">
            <w:pPr>
              <w:jc w:val="center"/>
              <w:rPr>
                <w:rFonts w:asciiTheme="minorEastAsia" w:hAnsiTheme="minorEastAsia"/>
                <w:szCs w:val="21"/>
              </w:rPr>
            </w:pPr>
          </w:p>
        </w:tc>
        <w:tc>
          <w:tcPr>
            <w:tcW w:w="5057" w:type="dxa"/>
            <w:shd w:val="clear" w:color="auto" w:fill="auto"/>
            <w:noWrap/>
            <w:vAlign w:val="center"/>
            <w:hideMark/>
          </w:tcPr>
          <w:p w14:paraId="231138B4"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道路运输业</w:t>
            </w:r>
          </w:p>
        </w:tc>
        <w:tc>
          <w:tcPr>
            <w:tcW w:w="1579" w:type="dxa"/>
            <w:shd w:val="clear" w:color="auto" w:fill="auto"/>
            <w:noWrap/>
            <w:vAlign w:val="center"/>
            <w:hideMark/>
          </w:tcPr>
          <w:p w14:paraId="66B9192B"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1.10</w:t>
            </w:r>
          </w:p>
        </w:tc>
      </w:tr>
      <w:tr w:rsidR="00A107D7" w:rsidRPr="00A926A2" w14:paraId="275D522D" w14:textId="77777777" w:rsidTr="00E1287C">
        <w:trPr>
          <w:trHeight w:val="288"/>
          <w:jc w:val="center"/>
        </w:trPr>
        <w:tc>
          <w:tcPr>
            <w:tcW w:w="1560" w:type="dxa"/>
            <w:vMerge/>
            <w:vAlign w:val="center"/>
            <w:hideMark/>
          </w:tcPr>
          <w:p w14:paraId="49DD5D8C" w14:textId="77777777" w:rsidR="00A107D7" w:rsidRPr="00A926A2" w:rsidRDefault="00A107D7" w:rsidP="006454F1">
            <w:pPr>
              <w:jc w:val="center"/>
              <w:rPr>
                <w:rFonts w:asciiTheme="minorEastAsia" w:hAnsiTheme="minorEastAsia"/>
                <w:szCs w:val="21"/>
              </w:rPr>
            </w:pPr>
          </w:p>
        </w:tc>
        <w:tc>
          <w:tcPr>
            <w:tcW w:w="5057" w:type="dxa"/>
            <w:shd w:val="clear" w:color="auto" w:fill="auto"/>
            <w:noWrap/>
            <w:vAlign w:val="center"/>
            <w:hideMark/>
          </w:tcPr>
          <w:p w14:paraId="4C5AAAE3"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水上运输业</w:t>
            </w:r>
          </w:p>
        </w:tc>
        <w:tc>
          <w:tcPr>
            <w:tcW w:w="1579" w:type="dxa"/>
            <w:shd w:val="clear" w:color="auto" w:fill="auto"/>
            <w:noWrap/>
            <w:vAlign w:val="center"/>
            <w:hideMark/>
          </w:tcPr>
          <w:p w14:paraId="4D5A96F0"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1.13</w:t>
            </w:r>
          </w:p>
        </w:tc>
      </w:tr>
      <w:tr w:rsidR="00A107D7" w:rsidRPr="00A926A2" w14:paraId="7110F9E8" w14:textId="77777777" w:rsidTr="00E1287C">
        <w:trPr>
          <w:trHeight w:val="288"/>
          <w:jc w:val="center"/>
        </w:trPr>
        <w:tc>
          <w:tcPr>
            <w:tcW w:w="1560" w:type="dxa"/>
            <w:vMerge/>
            <w:vAlign w:val="center"/>
            <w:hideMark/>
          </w:tcPr>
          <w:p w14:paraId="42264BC9" w14:textId="77777777" w:rsidR="00A107D7" w:rsidRPr="00A926A2" w:rsidRDefault="00A107D7" w:rsidP="006454F1">
            <w:pPr>
              <w:jc w:val="center"/>
              <w:rPr>
                <w:rFonts w:asciiTheme="minorEastAsia" w:hAnsiTheme="minorEastAsia"/>
                <w:szCs w:val="21"/>
              </w:rPr>
            </w:pPr>
          </w:p>
        </w:tc>
        <w:tc>
          <w:tcPr>
            <w:tcW w:w="5057" w:type="dxa"/>
            <w:shd w:val="clear" w:color="auto" w:fill="auto"/>
            <w:noWrap/>
            <w:vAlign w:val="center"/>
            <w:hideMark/>
          </w:tcPr>
          <w:p w14:paraId="523623C7"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航空运输业</w:t>
            </w:r>
          </w:p>
        </w:tc>
        <w:tc>
          <w:tcPr>
            <w:tcW w:w="1579" w:type="dxa"/>
            <w:shd w:val="clear" w:color="auto" w:fill="auto"/>
            <w:noWrap/>
            <w:vAlign w:val="center"/>
            <w:hideMark/>
          </w:tcPr>
          <w:p w14:paraId="02076742"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1.14</w:t>
            </w:r>
          </w:p>
        </w:tc>
      </w:tr>
      <w:tr w:rsidR="00A107D7" w:rsidRPr="00A926A2" w14:paraId="68CB79A8" w14:textId="77777777" w:rsidTr="00E1287C">
        <w:trPr>
          <w:trHeight w:val="288"/>
          <w:jc w:val="center"/>
        </w:trPr>
        <w:tc>
          <w:tcPr>
            <w:tcW w:w="1560" w:type="dxa"/>
            <w:vMerge/>
            <w:vAlign w:val="center"/>
            <w:hideMark/>
          </w:tcPr>
          <w:p w14:paraId="33503C8F" w14:textId="77777777" w:rsidR="00A107D7" w:rsidRPr="00A926A2" w:rsidRDefault="00A107D7" w:rsidP="006454F1">
            <w:pPr>
              <w:jc w:val="center"/>
              <w:rPr>
                <w:rFonts w:asciiTheme="minorEastAsia" w:hAnsiTheme="minorEastAsia"/>
                <w:szCs w:val="21"/>
              </w:rPr>
            </w:pPr>
          </w:p>
        </w:tc>
        <w:tc>
          <w:tcPr>
            <w:tcW w:w="5057" w:type="dxa"/>
            <w:shd w:val="clear" w:color="auto" w:fill="auto"/>
            <w:noWrap/>
            <w:vAlign w:val="center"/>
            <w:hideMark/>
          </w:tcPr>
          <w:p w14:paraId="28300D7F"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管道运输业</w:t>
            </w:r>
          </w:p>
        </w:tc>
        <w:tc>
          <w:tcPr>
            <w:tcW w:w="1579" w:type="dxa"/>
            <w:shd w:val="clear" w:color="auto" w:fill="auto"/>
            <w:noWrap/>
            <w:vAlign w:val="center"/>
            <w:hideMark/>
          </w:tcPr>
          <w:p w14:paraId="568288EB"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1.36</w:t>
            </w:r>
          </w:p>
        </w:tc>
      </w:tr>
      <w:tr w:rsidR="00A107D7" w:rsidRPr="00A926A2" w14:paraId="05BC0A00" w14:textId="77777777" w:rsidTr="00E1287C">
        <w:trPr>
          <w:trHeight w:val="288"/>
          <w:jc w:val="center"/>
        </w:trPr>
        <w:tc>
          <w:tcPr>
            <w:tcW w:w="1560" w:type="dxa"/>
            <w:vMerge/>
            <w:vAlign w:val="center"/>
            <w:hideMark/>
          </w:tcPr>
          <w:p w14:paraId="61071D83" w14:textId="77777777" w:rsidR="00A107D7" w:rsidRPr="00A926A2" w:rsidRDefault="00A107D7" w:rsidP="006454F1">
            <w:pPr>
              <w:jc w:val="center"/>
              <w:rPr>
                <w:rFonts w:asciiTheme="minorEastAsia" w:hAnsiTheme="minorEastAsia"/>
                <w:szCs w:val="21"/>
              </w:rPr>
            </w:pPr>
          </w:p>
        </w:tc>
        <w:tc>
          <w:tcPr>
            <w:tcW w:w="5057" w:type="dxa"/>
            <w:shd w:val="clear" w:color="auto" w:fill="auto"/>
            <w:noWrap/>
            <w:vAlign w:val="center"/>
            <w:hideMark/>
          </w:tcPr>
          <w:p w14:paraId="6904119D"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多式联运和运输代理业</w:t>
            </w:r>
          </w:p>
        </w:tc>
        <w:tc>
          <w:tcPr>
            <w:tcW w:w="1579" w:type="dxa"/>
            <w:shd w:val="clear" w:color="auto" w:fill="auto"/>
            <w:noWrap/>
            <w:vAlign w:val="center"/>
            <w:hideMark/>
          </w:tcPr>
          <w:p w14:paraId="5C24AADF"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0.88</w:t>
            </w:r>
          </w:p>
        </w:tc>
      </w:tr>
      <w:tr w:rsidR="00A107D7" w:rsidRPr="00A926A2" w14:paraId="443AF22C" w14:textId="77777777" w:rsidTr="00E1287C">
        <w:trPr>
          <w:trHeight w:val="288"/>
          <w:jc w:val="center"/>
        </w:trPr>
        <w:tc>
          <w:tcPr>
            <w:tcW w:w="1560" w:type="dxa"/>
            <w:vMerge/>
            <w:vAlign w:val="center"/>
            <w:hideMark/>
          </w:tcPr>
          <w:p w14:paraId="19D86570" w14:textId="77777777" w:rsidR="00A107D7" w:rsidRPr="00A926A2" w:rsidRDefault="00A107D7" w:rsidP="006454F1">
            <w:pPr>
              <w:jc w:val="center"/>
              <w:rPr>
                <w:rFonts w:asciiTheme="minorEastAsia" w:hAnsiTheme="minorEastAsia"/>
                <w:szCs w:val="21"/>
              </w:rPr>
            </w:pPr>
          </w:p>
        </w:tc>
        <w:tc>
          <w:tcPr>
            <w:tcW w:w="5057" w:type="dxa"/>
            <w:shd w:val="clear" w:color="auto" w:fill="auto"/>
            <w:noWrap/>
            <w:vAlign w:val="center"/>
            <w:hideMark/>
          </w:tcPr>
          <w:p w14:paraId="1DB83F73"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装卸搬运和仓储业</w:t>
            </w:r>
          </w:p>
        </w:tc>
        <w:tc>
          <w:tcPr>
            <w:tcW w:w="1579" w:type="dxa"/>
            <w:shd w:val="clear" w:color="auto" w:fill="auto"/>
            <w:noWrap/>
            <w:vAlign w:val="center"/>
            <w:hideMark/>
          </w:tcPr>
          <w:p w14:paraId="4066D660"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0.88</w:t>
            </w:r>
          </w:p>
        </w:tc>
      </w:tr>
      <w:tr w:rsidR="00A107D7" w:rsidRPr="00A926A2" w14:paraId="761AB72E" w14:textId="77777777" w:rsidTr="00E1287C">
        <w:trPr>
          <w:trHeight w:val="288"/>
          <w:jc w:val="center"/>
        </w:trPr>
        <w:tc>
          <w:tcPr>
            <w:tcW w:w="1560" w:type="dxa"/>
            <w:vMerge/>
            <w:vAlign w:val="center"/>
            <w:hideMark/>
          </w:tcPr>
          <w:p w14:paraId="24695EE6" w14:textId="77777777" w:rsidR="00A107D7" w:rsidRPr="00A926A2" w:rsidRDefault="00A107D7" w:rsidP="006454F1">
            <w:pPr>
              <w:jc w:val="center"/>
              <w:rPr>
                <w:rFonts w:asciiTheme="minorEastAsia" w:hAnsiTheme="minorEastAsia"/>
                <w:szCs w:val="21"/>
              </w:rPr>
            </w:pPr>
          </w:p>
        </w:tc>
        <w:tc>
          <w:tcPr>
            <w:tcW w:w="5057" w:type="dxa"/>
            <w:shd w:val="clear" w:color="auto" w:fill="auto"/>
            <w:noWrap/>
            <w:vAlign w:val="center"/>
            <w:hideMark/>
          </w:tcPr>
          <w:p w14:paraId="796A5A05"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邮政业</w:t>
            </w:r>
          </w:p>
        </w:tc>
        <w:tc>
          <w:tcPr>
            <w:tcW w:w="1579" w:type="dxa"/>
            <w:shd w:val="clear" w:color="auto" w:fill="auto"/>
            <w:noWrap/>
            <w:vAlign w:val="center"/>
            <w:hideMark/>
          </w:tcPr>
          <w:p w14:paraId="000C6210"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0.88</w:t>
            </w:r>
          </w:p>
        </w:tc>
      </w:tr>
      <w:tr w:rsidR="00A107D7" w:rsidRPr="00A926A2" w14:paraId="63CE2F0D" w14:textId="77777777" w:rsidTr="00E1287C">
        <w:trPr>
          <w:trHeight w:val="288"/>
          <w:jc w:val="center"/>
        </w:trPr>
        <w:tc>
          <w:tcPr>
            <w:tcW w:w="1560" w:type="dxa"/>
            <w:shd w:val="clear" w:color="auto" w:fill="auto"/>
            <w:vAlign w:val="center"/>
            <w:hideMark/>
          </w:tcPr>
          <w:p w14:paraId="79F268D4"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信息传输、软件和信息技术服务业</w:t>
            </w:r>
          </w:p>
        </w:tc>
        <w:tc>
          <w:tcPr>
            <w:tcW w:w="5057" w:type="dxa"/>
            <w:shd w:val="clear" w:color="auto" w:fill="auto"/>
            <w:noWrap/>
            <w:vAlign w:val="center"/>
          </w:tcPr>
          <w:p w14:paraId="63AC8413"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信息传输、软件和信息技术服务业</w:t>
            </w:r>
          </w:p>
        </w:tc>
        <w:tc>
          <w:tcPr>
            <w:tcW w:w="1579" w:type="dxa"/>
            <w:shd w:val="clear" w:color="auto" w:fill="auto"/>
            <w:noWrap/>
            <w:vAlign w:val="center"/>
            <w:hideMark/>
          </w:tcPr>
          <w:p w14:paraId="6C53BEDE"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0.71</w:t>
            </w:r>
          </w:p>
        </w:tc>
      </w:tr>
      <w:tr w:rsidR="00A107D7" w:rsidRPr="00A926A2" w14:paraId="390AC285" w14:textId="77777777" w:rsidTr="00E1287C">
        <w:trPr>
          <w:trHeight w:val="288"/>
          <w:jc w:val="center"/>
        </w:trPr>
        <w:tc>
          <w:tcPr>
            <w:tcW w:w="1560" w:type="dxa"/>
            <w:shd w:val="clear" w:color="auto" w:fill="auto"/>
            <w:noWrap/>
            <w:vAlign w:val="center"/>
            <w:hideMark/>
          </w:tcPr>
          <w:p w14:paraId="77EFEED8"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房地产业</w:t>
            </w:r>
          </w:p>
        </w:tc>
        <w:tc>
          <w:tcPr>
            <w:tcW w:w="5057" w:type="dxa"/>
            <w:shd w:val="clear" w:color="auto" w:fill="auto"/>
            <w:noWrap/>
            <w:vAlign w:val="center"/>
            <w:hideMark/>
          </w:tcPr>
          <w:p w14:paraId="4AAACE9A"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房地产业</w:t>
            </w:r>
          </w:p>
        </w:tc>
        <w:tc>
          <w:tcPr>
            <w:tcW w:w="1579" w:type="dxa"/>
            <w:shd w:val="clear" w:color="auto" w:fill="auto"/>
            <w:noWrap/>
            <w:vAlign w:val="center"/>
            <w:hideMark/>
          </w:tcPr>
          <w:p w14:paraId="15C4C6C9"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0.61</w:t>
            </w:r>
          </w:p>
        </w:tc>
      </w:tr>
      <w:tr w:rsidR="00A107D7" w:rsidRPr="00A926A2" w14:paraId="6FE54657" w14:textId="77777777" w:rsidTr="00E1287C">
        <w:trPr>
          <w:trHeight w:val="288"/>
          <w:jc w:val="center"/>
        </w:trPr>
        <w:tc>
          <w:tcPr>
            <w:tcW w:w="1560" w:type="dxa"/>
            <w:shd w:val="clear" w:color="auto" w:fill="auto"/>
            <w:vAlign w:val="center"/>
            <w:hideMark/>
          </w:tcPr>
          <w:p w14:paraId="6CD53650"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水利、环境和公共设施管理业</w:t>
            </w:r>
          </w:p>
        </w:tc>
        <w:tc>
          <w:tcPr>
            <w:tcW w:w="5057" w:type="dxa"/>
            <w:shd w:val="clear" w:color="auto" w:fill="auto"/>
            <w:noWrap/>
            <w:vAlign w:val="center"/>
          </w:tcPr>
          <w:p w14:paraId="4A919EA3"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水利、环境和公共设施管理业</w:t>
            </w:r>
          </w:p>
        </w:tc>
        <w:tc>
          <w:tcPr>
            <w:tcW w:w="1579" w:type="dxa"/>
            <w:shd w:val="clear" w:color="auto" w:fill="auto"/>
            <w:noWrap/>
            <w:vAlign w:val="center"/>
            <w:hideMark/>
          </w:tcPr>
          <w:p w14:paraId="4F7FAB8E"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1.12</w:t>
            </w:r>
          </w:p>
        </w:tc>
      </w:tr>
      <w:tr w:rsidR="00A107D7" w:rsidRPr="00A926A2" w14:paraId="2D72A2BB" w14:textId="77777777" w:rsidTr="00E1287C">
        <w:trPr>
          <w:trHeight w:val="288"/>
          <w:jc w:val="center"/>
        </w:trPr>
        <w:tc>
          <w:tcPr>
            <w:tcW w:w="1560" w:type="dxa"/>
            <w:vMerge w:val="restart"/>
            <w:shd w:val="clear" w:color="auto" w:fill="auto"/>
            <w:vAlign w:val="center"/>
            <w:hideMark/>
          </w:tcPr>
          <w:p w14:paraId="49C87D0D"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居民服务、修理和其他服务业</w:t>
            </w:r>
          </w:p>
        </w:tc>
        <w:tc>
          <w:tcPr>
            <w:tcW w:w="5057" w:type="dxa"/>
            <w:shd w:val="clear" w:color="auto" w:fill="auto"/>
            <w:noWrap/>
            <w:vAlign w:val="center"/>
            <w:hideMark/>
          </w:tcPr>
          <w:p w14:paraId="2B7248E5"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居民服务业</w:t>
            </w:r>
          </w:p>
        </w:tc>
        <w:tc>
          <w:tcPr>
            <w:tcW w:w="1579" w:type="dxa"/>
            <w:shd w:val="clear" w:color="auto" w:fill="auto"/>
            <w:noWrap/>
            <w:vAlign w:val="center"/>
            <w:hideMark/>
          </w:tcPr>
          <w:p w14:paraId="5A63459E"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0.71</w:t>
            </w:r>
          </w:p>
        </w:tc>
      </w:tr>
      <w:tr w:rsidR="00A107D7" w:rsidRPr="00A926A2" w14:paraId="5438EB28" w14:textId="77777777" w:rsidTr="00E1287C">
        <w:trPr>
          <w:trHeight w:val="288"/>
          <w:jc w:val="center"/>
        </w:trPr>
        <w:tc>
          <w:tcPr>
            <w:tcW w:w="1560" w:type="dxa"/>
            <w:vMerge/>
            <w:vAlign w:val="center"/>
            <w:hideMark/>
          </w:tcPr>
          <w:p w14:paraId="21D99BBB" w14:textId="77777777" w:rsidR="00A107D7" w:rsidRPr="00A926A2" w:rsidRDefault="00A107D7" w:rsidP="006454F1">
            <w:pPr>
              <w:jc w:val="center"/>
              <w:rPr>
                <w:rFonts w:asciiTheme="minorEastAsia" w:hAnsiTheme="minorEastAsia"/>
                <w:szCs w:val="21"/>
              </w:rPr>
            </w:pPr>
          </w:p>
        </w:tc>
        <w:tc>
          <w:tcPr>
            <w:tcW w:w="5057" w:type="dxa"/>
            <w:shd w:val="clear" w:color="auto" w:fill="auto"/>
            <w:noWrap/>
            <w:vAlign w:val="center"/>
            <w:hideMark/>
          </w:tcPr>
          <w:p w14:paraId="34380676"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机动车、电子产品和日用产品修理业</w:t>
            </w:r>
          </w:p>
        </w:tc>
        <w:tc>
          <w:tcPr>
            <w:tcW w:w="1579" w:type="dxa"/>
            <w:shd w:val="clear" w:color="auto" w:fill="auto"/>
            <w:noWrap/>
            <w:vAlign w:val="center"/>
            <w:hideMark/>
          </w:tcPr>
          <w:p w14:paraId="645CB92D"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0.75</w:t>
            </w:r>
          </w:p>
        </w:tc>
      </w:tr>
      <w:tr w:rsidR="00A107D7" w:rsidRPr="00A926A2" w14:paraId="5692A67C" w14:textId="77777777" w:rsidTr="00E1287C">
        <w:trPr>
          <w:trHeight w:val="288"/>
          <w:jc w:val="center"/>
        </w:trPr>
        <w:tc>
          <w:tcPr>
            <w:tcW w:w="1560" w:type="dxa"/>
            <w:vMerge/>
            <w:vAlign w:val="center"/>
            <w:hideMark/>
          </w:tcPr>
          <w:p w14:paraId="26A24862" w14:textId="77777777" w:rsidR="00A107D7" w:rsidRPr="00A926A2" w:rsidRDefault="00A107D7" w:rsidP="006454F1">
            <w:pPr>
              <w:jc w:val="center"/>
              <w:rPr>
                <w:rFonts w:asciiTheme="minorEastAsia" w:hAnsiTheme="minorEastAsia"/>
                <w:szCs w:val="21"/>
              </w:rPr>
            </w:pPr>
          </w:p>
        </w:tc>
        <w:tc>
          <w:tcPr>
            <w:tcW w:w="5057" w:type="dxa"/>
            <w:shd w:val="clear" w:color="auto" w:fill="auto"/>
            <w:noWrap/>
            <w:vAlign w:val="center"/>
            <w:hideMark/>
          </w:tcPr>
          <w:p w14:paraId="3ABF8BD4"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其他服务业</w:t>
            </w:r>
          </w:p>
        </w:tc>
        <w:tc>
          <w:tcPr>
            <w:tcW w:w="1579" w:type="dxa"/>
            <w:shd w:val="clear" w:color="auto" w:fill="auto"/>
            <w:noWrap/>
            <w:vAlign w:val="center"/>
            <w:hideMark/>
          </w:tcPr>
          <w:p w14:paraId="61640EA4"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0.71</w:t>
            </w:r>
          </w:p>
        </w:tc>
      </w:tr>
      <w:tr w:rsidR="00A107D7" w:rsidRPr="00A926A2" w14:paraId="09BB5EBF" w14:textId="77777777" w:rsidTr="00E1287C">
        <w:trPr>
          <w:trHeight w:val="288"/>
          <w:jc w:val="center"/>
        </w:trPr>
        <w:tc>
          <w:tcPr>
            <w:tcW w:w="1560" w:type="dxa"/>
            <w:shd w:val="clear" w:color="auto" w:fill="auto"/>
            <w:noWrap/>
            <w:vAlign w:val="center"/>
            <w:hideMark/>
          </w:tcPr>
          <w:p w14:paraId="5309B505"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教育</w:t>
            </w:r>
          </w:p>
        </w:tc>
        <w:tc>
          <w:tcPr>
            <w:tcW w:w="5057" w:type="dxa"/>
            <w:shd w:val="clear" w:color="auto" w:fill="auto"/>
            <w:noWrap/>
            <w:vAlign w:val="center"/>
            <w:hideMark/>
          </w:tcPr>
          <w:p w14:paraId="36724FB8"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教育</w:t>
            </w:r>
          </w:p>
        </w:tc>
        <w:tc>
          <w:tcPr>
            <w:tcW w:w="1579" w:type="dxa"/>
            <w:shd w:val="clear" w:color="auto" w:fill="auto"/>
            <w:noWrap/>
            <w:vAlign w:val="center"/>
            <w:hideMark/>
          </w:tcPr>
          <w:p w14:paraId="5A690395"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0.61</w:t>
            </w:r>
          </w:p>
        </w:tc>
      </w:tr>
      <w:tr w:rsidR="00A107D7" w:rsidRPr="00A926A2" w14:paraId="2E1BABF9" w14:textId="77777777" w:rsidTr="00E1287C">
        <w:trPr>
          <w:trHeight w:val="288"/>
          <w:jc w:val="center"/>
        </w:trPr>
        <w:tc>
          <w:tcPr>
            <w:tcW w:w="1560" w:type="dxa"/>
            <w:shd w:val="clear" w:color="auto" w:fill="auto"/>
            <w:noWrap/>
            <w:vAlign w:val="center"/>
            <w:hideMark/>
          </w:tcPr>
          <w:p w14:paraId="742E8346"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卫生和社会工作</w:t>
            </w:r>
          </w:p>
        </w:tc>
        <w:tc>
          <w:tcPr>
            <w:tcW w:w="5057" w:type="dxa"/>
            <w:shd w:val="clear" w:color="auto" w:fill="auto"/>
            <w:noWrap/>
            <w:vAlign w:val="center"/>
          </w:tcPr>
          <w:p w14:paraId="376F15FB"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卫生和社会工作</w:t>
            </w:r>
          </w:p>
        </w:tc>
        <w:tc>
          <w:tcPr>
            <w:tcW w:w="1579" w:type="dxa"/>
            <w:shd w:val="clear" w:color="auto" w:fill="auto"/>
            <w:noWrap/>
            <w:vAlign w:val="center"/>
            <w:hideMark/>
          </w:tcPr>
          <w:p w14:paraId="3BAB1A45"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0.69</w:t>
            </w:r>
          </w:p>
        </w:tc>
      </w:tr>
      <w:tr w:rsidR="00A107D7" w:rsidRPr="00A926A2" w14:paraId="167B317F" w14:textId="77777777" w:rsidTr="00E1287C">
        <w:trPr>
          <w:trHeight w:val="288"/>
          <w:jc w:val="center"/>
        </w:trPr>
        <w:tc>
          <w:tcPr>
            <w:tcW w:w="1560" w:type="dxa"/>
            <w:shd w:val="clear" w:color="auto" w:fill="auto"/>
            <w:vAlign w:val="center"/>
            <w:hideMark/>
          </w:tcPr>
          <w:p w14:paraId="76A1404D"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文化、体育和娱乐业</w:t>
            </w:r>
          </w:p>
        </w:tc>
        <w:tc>
          <w:tcPr>
            <w:tcW w:w="5057" w:type="dxa"/>
            <w:shd w:val="clear" w:color="auto" w:fill="auto"/>
            <w:noWrap/>
            <w:vAlign w:val="center"/>
          </w:tcPr>
          <w:p w14:paraId="232CC9CD" w14:textId="77777777" w:rsidR="00A107D7" w:rsidRPr="00A926A2" w:rsidRDefault="00A107D7" w:rsidP="006454F1">
            <w:pPr>
              <w:jc w:val="center"/>
              <w:rPr>
                <w:rFonts w:asciiTheme="minorEastAsia" w:hAnsiTheme="minorEastAsia"/>
                <w:szCs w:val="21"/>
              </w:rPr>
            </w:pPr>
            <w:r w:rsidRPr="00A926A2">
              <w:rPr>
                <w:rFonts w:asciiTheme="minorEastAsia" w:hAnsiTheme="minorEastAsia" w:hint="eastAsia"/>
                <w:szCs w:val="21"/>
              </w:rPr>
              <w:t>文化、体育和娱乐业</w:t>
            </w:r>
          </w:p>
        </w:tc>
        <w:tc>
          <w:tcPr>
            <w:tcW w:w="1579" w:type="dxa"/>
            <w:shd w:val="clear" w:color="auto" w:fill="auto"/>
            <w:noWrap/>
            <w:vAlign w:val="center"/>
            <w:hideMark/>
          </w:tcPr>
          <w:p w14:paraId="084692D2" w14:textId="77777777" w:rsidR="00A107D7" w:rsidRPr="00A926A2" w:rsidRDefault="00A107D7" w:rsidP="006454F1">
            <w:pPr>
              <w:jc w:val="center"/>
              <w:rPr>
                <w:rFonts w:asciiTheme="minorEastAsia" w:hAnsiTheme="minorEastAsia"/>
                <w:szCs w:val="21"/>
              </w:rPr>
            </w:pPr>
            <w:r w:rsidRPr="00A926A2">
              <w:rPr>
                <w:rFonts w:asciiTheme="minorEastAsia" w:hAnsiTheme="minorEastAsia"/>
                <w:szCs w:val="21"/>
              </w:rPr>
              <w:t>0.61</w:t>
            </w:r>
          </w:p>
        </w:tc>
      </w:tr>
      <w:tr w:rsidR="00074ABD" w:rsidRPr="00A926A2" w14:paraId="5A34A149" w14:textId="77777777" w:rsidTr="00E1287C">
        <w:trPr>
          <w:trHeight w:val="288"/>
          <w:jc w:val="center"/>
        </w:trPr>
        <w:tc>
          <w:tcPr>
            <w:tcW w:w="1560" w:type="dxa"/>
            <w:vAlign w:val="center"/>
          </w:tcPr>
          <w:p w14:paraId="6D94B15C" w14:textId="77777777" w:rsidR="00074ABD" w:rsidRPr="00A926A2" w:rsidRDefault="00074ABD" w:rsidP="006454F1">
            <w:pPr>
              <w:jc w:val="center"/>
              <w:rPr>
                <w:rFonts w:asciiTheme="minorEastAsia" w:hAnsiTheme="minorEastAsia"/>
                <w:szCs w:val="21"/>
              </w:rPr>
            </w:pPr>
            <w:r w:rsidRPr="00A926A2">
              <w:rPr>
                <w:rFonts w:asciiTheme="minorEastAsia" w:hAnsiTheme="minorEastAsia" w:hint="eastAsia"/>
                <w:szCs w:val="21"/>
              </w:rPr>
              <w:t>其他</w:t>
            </w:r>
          </w:p>
        </w:tc>
        <w:tc>
          <w:tcPr>
            <w:tcW w:w="5057" w:type="dxa"/>
            <w:shd w:val="clear" w:color="auto" w:fill="auto"/>
            <w:noWrap/>
            <w:vAlign w:val="center"/>
          </w:tcPr>
          <w:p w14:paraId="7C64F92D" w14:textId="77777777" w:rsidR="00074ABD" w:rsidRPr="00A926A2" w:rsidDel="000A11A6" w:rsidRDefault="00074ABD" w:rsidP="006454F1">
            <w:pPr>
              <w:jc w:val="center"/>
              <w:rPr>
                <w:rFonts w:asciiTheme="minorEastAsia" w:hAnsiTheme="minorEastAsia"/>
                <w:szCs w:val="21"/>
              </w:rPr>
            </w:pPr>
            <w:r w:rsidRPr="00A926A2">
              <w:rPr>
                <w:rFonts w:asciiTheme="minorEastAsia" w:hAnsiTheme="minorEastAsia" w:hint="eastAsia"/>
                <w:szCs w:val="21"/>
              </w:rPr>
              <w:t>其他</w:t>
            </w:r>
          </w:p>
        </w:tc>
        <w:tc>
          <w:tcPr>
            <w:tcW w:w="1579" w:type="dxa"/>
            <w:shd w:val="clear" w:color="auto" w:fill="auto"/>
            <w:noWrap/>
            <w:vAlign w:val="center"/>
          </w:tcPr>
          <w:p w14:paraId="48B81CC6" w14:textId="77777777" w:rsidR="00074ABD" w:rsidRPr="00A926A2" w:rsidRDefault="00074ABD" w:rsidP="006454F1">
            <w:pPr>
              <w:jc w:val="center"/>
              <w:rPr>
                <w:rFonts w:asciiTheme="minorEastAsia" w:hAnsiTheme="minorEastAsia"/>
                <w:szCs w:val="21"/>
              </w:rPr>
            </w:pPr>
            <w:r>
              <w:rPr>
                <w:rFonts w:asciiTheme="minorEastAsia" w:hAnsiTheme="minorEastAsia"/>
                <w:szCs w:val="21"/>
              </w:rPr>
              <w:t>0.3</w:t>
            </w:r>
            <w:r w:rsidRPr="00A926A2">
              <w:rPr>
                <w:rFonts w:asciiTheme="minorEastAsia" w:hAnsiTheme="minorEastAsia"/>
                <w:szCs w:val="21"/>
              </w:rPr>
              <w:t>0-0.50</w:t>
            </w:r>
          </w:p>
        </w:tc>
      </w:tr>
    </w:tbl>
    <w:p w14:paraId="3181A7EC" w14:textId="06971BB9" w:rsidR="00F22CAE" w:rsidRPr="003F7A89" w:rsidRDefault="00AB605E" w:rsidP="003F7A89">
      <w:pPr>
        <w:widowControl/>
        <w:snapToGrid w:val="0"/>
        <w:spacing w:line="600" w:lineRule="exact"/>
        <w:ind w:firstLineChars="200" w:firstLine="643"/>
        <w:rPr>
          <w:rFonts w:ascii="仿宋_GB2312" w:eastAsia="仿宋_GB2312" w:hAnsi="仿宋"/>
          <w:b/>
          <w:kern w:val="0"/>
          <w:sz w:val="32"/>
          <w:szCs w:val="28"/>
        </w:rPr>
      </w:pPr>
      <w:r w:rsidRPr="003F7A89">
        <w:rPr>
          <w:rFonts w:ascii="仿宋_GB2312" w:eastAsia="仿宋_GB2312" w:hAnsi="仿宋" w:hint="eastAsia"/>
          <w:b/>
          <w:kern w:val="0"/>
          <w:sz w:val="32"/>
          <w:szCs w:val="28"/>
        </w:rPr>
        <w:t>三</w:t>
      </w:r>
      <w:r w:rsidRPr="003F7A89">
        <w:rPr>
          <w:rFonts w:ascii="仿宋_GB2312" w:eastAsia="仿宋_GB2312" w:hAnsi="仿宋"/>
          <w:b/>
          <w:kern w:val="0"/>
          <w:sz w:val="32"/>
          <w:szCs w:val="28"/>
        </w:rPr>
        <w:t>、</w:t>
      </w:r>
      <w:r w:rsidR="00DC6120" w:rsidRPr="003F7A89">
        <w:rPr>
          <w:rFonts w:ascii="仿宋_GB2312" w:eastAsia="仿宋_GB2312" w:hAnsi="仿宋" w:hint="eastAsia"/>
          <w:b/>
          <w:kern w:val="0"/>
          <w:sz w:val="32"/>
          <w:szCs w:val="28"/>
        </w:rPr>
        <w:t>企业环境</w:t>
      </w:r>
      <w:r w:rsidRPr="003F7A89">
        <w:rPr>
          <w:rFonts w:ascii="仿宋_GB2312" w:eastAsia="仿宋_GB2312" w:hAnsi="仿宋"/>
          <w:b/>
          <w:kern w:val="0"/>
          <w:sz w:val="32"/>
          <w:szCs w:val="28"/>
        </w:rPr>
        <w:t>风险评价</w:t>
      </w:r>
      <w:r w:rsidR="00760856" w:rsidRPr="003F7A89">
        <w:rPr>
          <w:rFonts w:ascii="仿宋_GB2312" w:eastAsia="仿宋_GB2312" w:hAnsi="仿宋" w:hint="eastAsia"/>
          <w:b/>
          <w:kern w:val="0"/>
          <w:sz w:val="32"/>
          <w:szCs w:val="28"/>
        </w:rPr>
        <w:t>调整</w:t>
      </w:r>
      <w:r w:rsidRPr="003F7A89">
        <w:rPr>
          <w:rFonts w:ascii="仿宋_GB2312" w:eastAsia="仿宋_GB2312" w:hAnsi="仿宋"/>
          <w:b/>
          <w:kern w:val="0"/>
          <w:sz w:val="32"/>
          <w:szCs w:val="28"/>
        </w:rPr>
        <w:t>系数</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2"/>
        <w:gridCol w:w="2268"/>
      </w:tblGrid>
      <w:tr w:rsidR="00F22CAE" w:rsidRPr="002610A7" w14:paraId="781DBA7C" w14:textId="77777777" w:rsidTr="00E1287C">
        <w:trPr>
          <w:trHeight w:val="390"/>
          <w:jc w:val="center"/>
        </w:trPr>
        <w:tc>
          <w:tcPr>
            <w:tcW w:w="5952" w:type="dxa"/>
            <w:tcBorders>
              <w:bottom w:val="single" w:sz="4" w:space="0" w:color="auto"/>
            </w:tcBorders>
            <w:shd w:val="clear" w:color="auto" w:fill="auto"/>
            <w:vAlign w:val="center"/>
          </w:tcPr>
          <w:p w14:paraId="1069E336" w14:textId="77777777" w:rsidR="00F22CAE" w:rsidRPr="002610A7" w:rsidRDefault="00F22CAE" w:rsidP="00964E90">
            <w:pPr>
              <w:spacing w:line="360" w:lineRule="auto"/>
              <w:jc w:val="center"/>
              <w:rPr>
                <w:rFonts w:asciiTheme="minorEastAsia" w:hAnsiTheme="minorEastAsia"/>
                <w:szCs w:val="24"/>
              </w:rPr>
            </w:pPr>
            <w:r w:rsidRPr="002610A7">
              <w:rPr>
                <w:rFonts w:asciiTheme="minorEastAsia" w:hAnsiTheme="minorEastAsia" w:hint="eastAsia"/>
                <w:szCs w:val="24"/>
              </w:rPr>
              <w:t>总分</w:t>
            </w:r>
          </w:p>
        </w:tc>
        <w:tc>
          <w:tcPr>
            <w:tcW w:w="2268" w:type="dxa"/>
            <w:tcBorders>
              <w:bottom w:val="single" w:sz="4" w:space="0" w:color="auto"/>
            </w:tcBorders>
            <w:shd w:val="clear" w:color="auto" w:fill="auto"/>
            <w:vAlign w:val="center"/>
          </w:tcPr>
          <w:p w14:paraId="493E5A5F" w14:textId="200FAF24" w:rsidR="00F22CAE" w:rsidRPr="002610A7" w:rsidRDefault="00760856" w:rsidP="00964E90">
            <w:pPr>
              <w:spacing w:line="360" w:lineRule="auto"/>
              <w:jc w:val="center"/>
              <w:rPr>
                <w:rFonts w:asciiTheme="minorEastAsia" w:hAnsiTheme="minorEastAsia"/>
                <w:szCs w:val="24"/>
              </w:rPr>
            </w:pPr>
            <w:r w:rsidRPr="002610A7">
              <w:rPr>
                <w:rFonts w:asciiTheme="minorEastAsia" w:hAnsiTheme="minorEastAsia" w:hint="eastAsia"/>
                <w:szCs w:val="24"/>
              </w:rPr>
              <w:t>调整</w:t>
            </w:r>
            <w:r w:rsidR="00F22CAE" w:rsidRPr="002610A7">
              <w:rPr>
                <w:rFonts w:asciiTheme="minorEastAsia" w:hAnsiTheme="minorEastAsia" w:hint="eastAsia"/>
                <w:szCs w:val="24"/>
              </w:rPr>
              <w:t>系数</w:t>
            </w:r>
          </w:p>
        </w:tc>
      </w:tr>
      <w:tr w:rsidR="00F22CAE" w:rsidRPr="00AD10CC" w14:paraId="6B535FB7" w14:textId="77777777" w:rsidTr="00E1287C">
        <w:trPr>
          <w:trHeight w:val="390"/>
          <w:jc w:val="center"/>
        </w:trPr>
        <w:tc>
          <w:tcPr>
            <w:tcW w:w="5952" w:type="dxa"/>
            <w:tcBorders>
              <w:bottom w:val="single" w:sz="4" w:space="0" w:color="auto"/>
            </w:tcBorders>
            <w:shd w:val="clear" w:color="auto" w:fill="auto"/>
            <w:vAlign w:val="center"/>
          </w:tcPr>
          <w:p w14:paraId="27882E4B" w14:textId="77777777" w:rsidR="00F22CAE" w:rsidRPr="00302556" w:rsidRDefault="00F22CAE" w:rsidP="00964E90">
            <w:pPr>
              <w:spacing w:line="360" w:lineRule="auto"/>
              <w:jc w:val="center"/>
              <w:rPr>
                <w:rFonts w:asciiTheme="minorEastAsia" w:hAnsiTheme="minorEastAsia"/>
                <w:szCs w:val="24"/>
              </w:rPr>
            </w:pPr>
            <w:r>
              <w:rPr>
                <w:rFonts w:asciiTheme="minorEastAsia" w:hAnsiTheme="minorEastAsia" w:hint="eastAsia"/>
                <w:szCs w:val="24"/>
              </w:rPr>
              <w:t>总分≤60</w:t>
            </w:r>
          </w:p>
        </w:tc>
        <w:tc>
          <w:tcPr>
            <w:tcW w:w="2268" w:type="dxa"/>
            <w:tcBorders>
              <w:bottom w:val="single" w:sz="4" w:space="0" w:color="auto"/>
            </w:tcBorders>
            <w:shd w:val="clear" w:color="auto" w:fill="auto"/>
            <w:vAlign w:val="center"/>
          </w:tcPr>
          <w:p w14:paraId="2E64C7D7" w14:textId="5667C69D" w:rsidR="00F22CAE" w:rsidRDefault="00437DBD" w:rsidP="00964E90">
            <w:pPr>
              <w:spacing w:line="360" w:lineRule="auto"/>
              <w:jc w:val="center"/>
              <w:rPr>
                <w:rFonts w:asciiTheme="minorEastAsia" w:hAnsiTheme="minorEastAsia"/>
                <w:szCs w:val="24"/>
              </w:rPr>
            </w:pPr>
            <w:r>
              <w:rPr>
                <w:rFonts w:asciiTheme="minorEastAsia" w:hAnsiTheme="minorEastAsia"/>
                <w:szCs w:val="24"/>
              </w:rPr>
              <w:t>1.2</w:t>
            </w:r>
          </w:p>
        </w:tc>
      </w:tr>
      <w:tr w:rsidR="00F22CAE" w:rsidRPr="00AD10CC" w14:paraId="7CEB93C5" w14:textId="77777777" w:rsidTr="00E1287C">
        <w:trPr>
          <w:trHeight w:val="390"/>
          <w:jc w:val="center"/>
        </w:trPr>
        <w:tc>
          <w:tcPr>
            <w:tcW w:w="5952" w:type="dxa"/>
            <w:vAlign w:val="center"/>
          </w:tcPr>
          <w:p w14:paraId="788BDCCC" w14:textId="77777777" w:rsidR="00F22CAE" w:rsidRPr="00302556" w:rsidRDefault="00F22CAE" w:rsidP="00964E90">
            <w:pPr>
              <w:spacing w:line="360" w:lineRule="auto"/>
              <w:jc w:val="center"/>
              <w:rPr>
                <w:rFonts w:asciiTheme="minorEastAsia" w:hAnsiTheme="minorEastAsia"/>
                <w:szCs w:val="24"/>
              </w:rPr>
            </w:pPr>
            <w:r>
              <w:rPr>
                <w:rFonts w:asciiTheme="minorEastAsia" w:hAnsiTheme="minorEastAsia" w:hint="eastAsia"/>
                <w:szCs w:val="24"/>
              </w:rPr>
              <w:t>60＜总分≤</w:t>
            </w:r>
            <w:r>
              <w:rPr>
                <w:rFonts w:asciiTheme="minorEastAsia" w:hAnsiTheme="minorEastAsia"/>
                <w:szCs w:val="24"/>
              </w:rPr>
              <w:t>7</w:t>
            </w:r>
            <w:r>
              <w:rPr>
                <w:rFonts w:asciiTheme="minorEastAsia" w:hAnsiTheme="minorEastAsia" w:hint="eastAsia"/>
                <w:szCs w:val="24"/>
              </w:rPr>
              <w:t>0</w:t>
            </w:r>
          </w:p>
        </w:tc>
        <w:tc>
          <w:tcPr>
            <w:tcW w:w="2268" w:type="dxa"/>
            <w:vAlign w:val="center"/>
          </w:tcPr>
          <w:p w14:paraId="28A27EEA" w14:textId="525B2287" w:rsidR="00F22CAE" w:rsidRPr="00302556" w:rsidRDefault="00437DBD" w:rsidP="00964E90">
            <w:pPr>
              <w:spacing w:line="360" w:lineRule="auto"/>
              <w:jc w:val="center"/>
              <w:rPr>
                <w:rFonts w:asciiTheme="minorEastAsia" w:hAnsiTheme="minorEastAsia"/>
                <w:szCs w:val="24"/>
              </w:rPr>
            </w:pPr>
            <w:r>
              <w:rPr>
                <w:rFonts w:asciiTheme="minorEastAsia" w:hAnsiTheme="minorEastAsia"/>
                <w:szCs w:val="24"/>
              </w:rPr>
              <w:t>1.1</w:t>
            </w:r>
          </w:p>
        </w:tc>
      </w:tr>
      <w:tr w:rsidR="00F22CAE" w:rsidRPr="00AD10CC" w14:paraId="582868FB" w14:textId="77777777" w:rsidTr="00E1287C">
        <w:trPr>
          <w:trHeight w:val="390"/>
          <w:jc w:val="center"/>
        </w:trPr>
        <w:tc>
          <w:tcPr>
            <w:tcW w:w="5952" w:type="dxa"/>
            <w:tcBorders>
              <w:top w:val="single" w:sz="4" w:space="0" w:color="auto"/>
              <w:left w:val="single" w:sz="4" w:space="0" w:color="auto"/>
              <w:bottom w:val="single" w:sz="4" w:space="0" w:color="auto"/>
              <w:right w:val="single" w:sz="4" w:space="0" w:color="auto"/>
            </w:tcBorders>
            <w:shd w:val="clear" w:color="auto" w:fill="auto"/>
            <w:vAlign w:val="center"/>
          </w:tcPr>
          <w:p w14:paraId="7490F8AE" w14:textId="77777777" w:rsidR="00F22CAE" w:rsidRPr="00302556" w:rsidRDefault="00F22CAE" w:rsidP="00964E90">
            <w:pPr>
              <w:spacing w:line="360" w:lineRule="auto"/>
              <w:jc w:val="center"/>
              <w:rPr>
                <w:rFonts w:asciiTheme="minorEastAsia" w:hAnsiTheme="minorEastAsia"/>
                <w:szCs w:val="24"/>
              </w:rPr>
            </w:pPr>
            <w:r>
              <w:rPr>
                <w:rFonts w:asciiTheme="minorEastAsia" w:hAnsiTheme="minorEastAsia"/>
                <w:szCs w:val="24"/>
              </w:rPr>
              <w:t>7</w:t>
            </w:r>
            <w:r>
              <w:rPr>
                <w:rFonts w:asciiTheme="minorEastAsia" w:hAnsiTheme="minorEastAsia" w:hint="eastAsia"/>
                <w:szCs w:val="24"/>
              </w:rPr>
              <w:t>0＜总分≤</w:t>
            </w:r>
            <w:r>
              <w:rPr>
                <w:rFonts w:asciiTheme="minorEastAsia" w:hAnsiTheme="minorEastAsia"/>
                <w:szCs w:val="24"/>
              </w:rPr>
              <w:t>8</w:t>
            </w:r>
            <w:r>
              <w:rPr>
                <w:rFonts w:asciiTheme="minorEastAsia" w:hAnsiTheme="minorEastAsia" w:hint="eastAsia"/>
                <w:szCs w:val="24"/>
              </w:rPr>
              <w:t>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A11ED2" w14:textId="192E4656" w:rsidR="00F22CAE" w:rsidRPr="00302556" w:rsidRDefault="00437DBD" w:rsidP="00964E90">
            <w:pPr>
              <w:spacing w:line="360" w:lineRule="auto"/>
              <w:jc w:val="center"/>
              <w:rPr>
                <w:rFonts w:asciiTheme="minorEastAsia" w:hAnsiTheme="minorEastAsia"/>
                <w:szCs w:val="24"/>
              </w:rPr>
            </w:pPr>
            <w:r>
              <w:rPr>
                <w:rFonts w:asciiTheme="minorEastAsia" w:hAnsiTheme="minorEastAsia"/>
                <w:szCs w:val="24"/>
              </w:rPr>
              <w:t>1.0</w:t>
            </w:r>
          </w:p>
        </w:tc>
      </w:tr>
      <w:tr w:rsidR="00F22CAE" w:rsidRPr="00B04D96" w14:paraId="1EA5CA57" w14:textId="77777777" w:rsidTr="00E1287C">
        <w:trPr>
          <w:trHeight w:val="390"/>
          <w:jc w:val="center"/>
        </w:trPr>
        <w:tc>
          <w:tcPr>
            <w:tcW w:w="5952" w:type="dxa"/>
            <w:tcBorders>
              <w:top w:val="single" w:sz="4" w:space="0" w:color="auto"/>
              <w:left w:val="single" w:sz="4" w:space="0" w:color="auto"/>
              <w:bottom w:val="single" w:sz="4" w:space="0" w:color="auto"/>
              <w:right w:val="single" w:sz="4" w:space="0" w:color="auto"/>
            </w:tcBorders>
            <w:shd w:val="clear" w:color="auto" w:fill="auto"/>
            <w:vAlign w:val="center"/>
          </w:tcPr>
          <w:p w14:paraId="2150476B" w14:textId="77777777" w:rsidR="00F22CAE" w:rsidRPr="00B04D96" w:rsidRDefault="00F22CAE" w:rsidP="00964E90">
            <w:pPr>
              <w:spacing w:line="360" w:lineRule="auto"/>
              <w:jc w:val="center"/>
              <w:rPr>
                <w:rFonts w:asciiTheme="minorEastAsia" w:hAnsiTheme="minorEastAsia"/>
                <w:szCs w:val="24"/>
              </w:rPr>
            </w:pPr>
            <w:r>
              <w:rPr>
                <w:rFonts w:asciiTheme="minorEastAsia" w:hAnsiTheme="minorEastAsia"/>
                <w:szCs w:val="24"/>
              </w:rPr>
              <w:t>8</w:t>
            </w:r>
            <w:r>
              <w:rPr>
                <w:rFonts w:asciiTheme="minorEastAsia" w:hAnsiTheme="minorEastAsia" w:hint="eastAsia"/>
                <w:szCs w:val="24"/>
              </w:rPr>
              <w:t>0＜总分≤</w:t>
            </w:r>
            <w:r>
              <w:rPr>
                <w:rFonts w:asciiTheme="minorEastAsia" w:hAnsiTheme="minorEastAsia"/>
                <w:szCs w:val="24"/>
              </w:rPr>
              <w:t>9</w:t>
            </w:r>
            <w:r>
              <w:rPr>
                <w:rFonts w:asciiTheme="minorEastAsia" w:hAnsiTheme="minorEastAsia" w:hint="eastAsia"/>
                <w:szCs w:val="24"/>
              </w:rPr>
              <w:t>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FD08C5F" w14:textId="0A13D37B" w:rsidR="00F22CAE" w:rsidRPr="00B04D96" w:rsidRDefault="00437DBD" w:rsidP="00964E90">
            <w:pPr>
              <w:spacing w:line="360" w:lineRule="auto"/>
              <w:jc w:val="center"/>
              <w:rPr>
                <w:rFonts w:asciiTheme="minorEastAsia" w:hAnsiTheme="minorEastAsia"/>
                <w:szCs w:val="24"/>
              </w:rPr>
            </w:pPr>
            <w:r>
              <w:rPr>
                <w:rFonts w:asciiTheme="minorEastAsia" w:hAnsiTheme="minorEastAsia"/>
                <w:szCs w:val="24"/>
              </w:rPr>
              <w:t>0.9</w:t>
            </w:r>
          </w:p>
        </w:tc>
      </w:tr>
      <w:tr w:rsidR="00F22CAE" w:rsidRPr="00B04D96" w14:paraId="2BBFFB15" w14:textId="77777777" w:rsidTr="00E1287C">
        <w:trPr>
          <w:trHeight w:val="390"/>
          <w:jc w:val="center"/>
        </w:trPr>
        <w:tc>
          <w:tcPr>
            <w:tcW w:w="5952" w:type="dxa"/>
            <w:tcBorders>
              <w:top w:val="single" w:sz="4" w:space="0" w:color="auto"/>
              <w:left w:val="single" w:sz="4" w:space="0" w:color="auto"/>
              <w:bottom w:val="single" w:sz="4" w:space="0" w:color="auto"/>
              <w:right w:val="single" w:sz="4" w:space="0" w:color="auto"/>
            </w:tcBorders>
            <w:shd w:val="clear" w:color="auto" w:fill="auto"/>
            <w:vAlign w:val="center"/>
          </w:tcPr>
          <w:p w14:paraId="59503D6D" w14:textId="77777777" w:rsidR="00F22CAE" w:rsidRDefault="00F22CAE" w:rsidP="00964E90">
            <w:pPr>
              <w:spacing w:line="360" w:lineRule="auto"/>
              <w:jc w:val="center"/>
              <w:rPr>
                <w:rFonts w:asciiTheme="minorEastAsia" w:hAnsiTheme="minorEastAsia"/>
                <w:szCs w:val="24"/>
              </w:rPr>
            </w:pPr>
            <w:r>
              <w:rPr>
                <w:rFonts w:asciiTheme="minorEastAsia" w:hAnsiTheme="minorEastAsia"/>
                <w:szCs w:val="24"/>
              </w:rPr>
              <w:t>9</w:t>
            </w:r>
            <w:r>
              <w:rPr>
                <w:rFonts w:asciiTheme="minorEastAsia" w:hAnsiTheme="minorEastAsia" w:hint="eastAsia"/>
                <w:szCs w:val="24"/>
              </w:rPr>
              <w:t>0＜总分≤</w:t>
            </w:r>
            <w:r>
              <w:rPr>
                <w:rFonts w:asciiTheme="minorEastAsia" w:hAnsiTheme="minorEastAsia"/>
                <w:szCs w:val="24"/>
              </w:rPr>
              <w:t>10</w:t>
            </w:r>
            <w:r>
              <w:rPr>
                <w:rFonts w:asciiTheme="minorEastAsia" w:hAnsiTheme="minorEastAsia" w:hint="eastAsia"/>
                <w:szCs w:val="24"/>
              </w:rPr>
              <w:t>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65165EC" w14:textId="77777777" w:rsidR="00F22CAE" w:rsidRDefault="00F22CAE" w:rsidP="00964E90">
            <w:pPr>
              <w:spacing w:line="360" w:lineRule="auto"/>
              <w:jc w:val="center"/>
              <w:rPr>
                <w:rFonts w:asciiTheme="minorEastAsia" w:hAnsiTheme="minorEastAsia"/>
                <w:szCs w:val="24"/>
              </w:rPr>
            </w:pPr>
            <w:r>
              <w:rPr>
                <w:rFonts w:asciiTheme="minorEastAsia" w:hAnsiTheme="minorEastAsia" w:hint="eastAsia"/>
                <w:szCs w:val="24"/>
              </w:rPr>
              <w:t>0.8</w:t>
            </w:r>
          </w:p>
        </w:tc>
      </w:tr>
    </w:tbl>
    <w:p w14:paraId="102A8AAF" w14:textId="35B59E85" w:rsidR="00DC6120" w:rsidRPr="00E1287C" w:rsidRDefault="00DC6120" w:rsidP="00E1287C">
      <w:pPr>
        <w:widowControl/>
        <w:snapToGrid w:val="0"/>
        <w:ind w:firstLineChars="200" w:firstLine="420"/>
        <w:rPr>
          <w:rFonts w:ascii="宋体" w:eastAsia="宋体" w:hAnsi="宋体"/>
          <w:kern w:val="0"/>
          <w:szCs w:val="30"/>
        </w:rPr>
      </w:pPr>
      <w:r w:rsidRPr="00E1287C">
        <w:rPr>
          <w:rFonts w:ascii="宋体" w:eastAsia="宋体" w:hAnsi="宋体" w:hint="eastAsia"/>
          <w:kern w:val="0"/>
          <w:szCs w:val="30"/>
        </w:rPr>
        <w:t>注：企业环境风险评价</w:t>
      </w:r>
      <w:r w:rsidRPr="00E1287C">
        <w:rPr>
          <w:rFonts w:ascii="宋体" w:eastAsia="宋体" w:hAnsi="宋体"/>
          <w:kern w:val="0"/>
          <w:szCs w:val="30"/>
        </w:rPr>
        <w:t>系数</w:t>
      </w:r>
      <w:r w:rsidRPr="00E1287C">
        <w:rPr>
          <w:rFonts w:ascii="宋体" w:eastAsia="宋体" w:hAnsi="宋体" w:hint="eastAsia"/>
          <w:kern w:val="0"/>
          <w:szCs w:val="30"/>
        </w:rPr>
        <w:t>由《企业</w:t>
      </w:r>
      <w:r w:rsidRPr="00E1287C">
        <w:rPr>
          <w:rFonts w:ascii="宋体" w:eastAsia="宋体" w:hAnsi="宋体"/>
          <w:kern w:val="0"/>
          <w:szCs w:val="30"/>
        </w:rPr>
        <w:t>环境</w:t>
      </w:r>
      <w:r w:rsidRPr="00E1287C">
        <w:rPr>
          <w:rFonts w:ascii="宋体" w:eastAsia="宋体" w:hAnsi="宋体" w:hint="eastAsia"/>
          <w:kern w:val="0"/>
          <w:szCs w:val="30"/>
        </w:rPr>
        <w:t>风险</w:t>
      </w:r>
      <w:r w:rsidRPr="00E1287C">
        <w:rPr>
          <w:rFonts w:ascii="宋体" w:eastAsia="宋体" w:hAnsi="宋体"/>
          <w:kern w:val="0"/>
          <w:szCs w:val="30"/>
        </w:rPr>
        <w:t>评价表</w:t>
      </w:r>
      <w:r w:rsidRPr="00E1287C">
        <w:rPr>
          <w:rFonts w:ascii="宋体" w:eastAsia="宋体" w:hAnsi="宋体" w:hint="eastAsia"/>
          <w:kern w:val="0"/>
          <w:szCs w:val="30"/>
        </w:rPr>
        <w:t>》中</w:t>
      </w:r>
      <w:r w:rsidR="001442DF" w:rsidRPr="00E1287C">
        <w:rPr>
          <w:rFonts w:ascii="宋体" w:eastAsia="宋体" w:hAnsi="宋体" w:hint="eastAsia"/>
          <w:kern w:val="0"/>
          <w:szCs w:val="30"/>
        </w:rPr>
        <w:t>风险</w:t>
      </w:r>
      <w:proofErr w:type="gramStart"/>
      <w:r w:rsidR="001442DF" w:rsidRPr="00E1287C">
        <w:rPr>
          <w:rFonts w:ascii="宋体" w:eastAsia="宋体" w:hAnsi="宋体" w:hint="eastAsia"/>
          <w:kern w:val="0"/>
          <w:szCs w:val="30"/>
        </w:rPr>
        <w:t>源</w:t>
      </w:r>
      <w:r w:rsidR="001442DF" w:rsidRPr="00E1287C">
        <w:rPr>
          <w:rFonts w:ascii="宋体" w:eastAsia="宋体" w:hAnsi="宋体"/>
          <w:kern w:val="0"/>
          <w:szCs w:val="30"/>
        </w:rPr>
        <w:t>情况</w:t>
      </w:r>
      <w:proofErr w:type="gramEnd"/>
      <w:r w:rsidR="001442DF" w:rsidRPr="00E1287C">
        <w:rPr>
          <w:rFonts w:ascii="宋体" w:eastAsia="宋体" w:hAnsi="宋体"/>
          <w:kern w:val="0"/>
          <w:szCs w:val="30"/>
        </w:rPr>
        <w:t>评价、</w:t>
      </w:r>
      <w:r w:rsidR="001442DF" w:rsidRPr="00E1287C">
        <w:rPr>
          <w:rFonts w:ascii="宋体" w:eastAsia="宋体" w:hAnsi="宋体" w:hint="eastAsia"/>
          <w:kern w:val="0"/>
          <w:szCs w:val="30"/>
        </w:rPr>
        <w:t>被保险人</w:t>
      </w:r>
      <w:r w:rsidR="001442DF" w:rsidRPr="00E1287C">
        <w:rPr>
          <w:rFonts w:ascii="宋体" w:eastAsia="宋体" w:hAnsi="宋体"/>
          <w:kern w:val="0"/>
          <w:szCs w:val="30"/>
        </w:rPr>
        <w:t>年营业额评价、</w:t>
      </w:r>
      <w:r w:rsidR="001442DF" w:rsidRPr="00E1287C">
        <w:rPr>
          <w:rFonts w:ascii="宋体" w:eastAsia="宋体" w:hAnsi="宋体" w:hint="eastAsia"/>
          <w:kern w:val="0"/>
          <w:szCs w:val="30"/>
        </w:rPr>
        <w:t>环境</w:t>
      </w:r>
      <w:r w:rsidR="001442DF" w:rsidRPr="00E1287C">
        <w:rPr>
          <w:rFonts w:ascii="宋体" w:eastAsia="宋体" w:hAnsi="宋体"/>
          <w:kern w:val="0"/>
          <w:szCs w:val="30"/>
        </w:rPr>
        <w:t>敏感度评价、</w:t>
      </w:r>
      <w:r w:rsidR="001442DF" w:rsidRPr="00E1287C">
        <w:rPr>
          <w:rFonts w:ascii="宋体" w:eastAsia="宋体" w:hAnsi="宋体" w:hint="eastAsia"/>
          <w:kern w:val="0"/>
          <w:szCs w:val="30"/>
        </w:rPr>
        <w:t>环境</w:t>
      </w:r>
      <w:r w:rsidR="001442DF" w:rsidRPr="00E1287C">
        <w:rPr>
          <w:rFonts w:ascii="宋体" w:eastAsia="宋体" w:hAnsi="宋体"/>
          <w:kern w:val="0"/>
          <w:szCs w:val="30"/>
        </w:rPr>
        <w:t>风险管理制度评价、</w:t>
      </w:r>
      <w:r w:rsidR="001442DF" w:rsidRPr="00E1287C">
        <w:rPr>
          <w:rFonts w:ascii="宋体" w:eastAsia="宋体" w:hAnsi="宋体" w:hint="eastAsia"/>
          <w:kern w:val="0"/>
          <w:szCs w:val="30"/>
        </w:rPr>
        <w:t>环境管理体系</w:t>
      </w:r>
      <w:r w:rsidR="001442DF" w:rsidRPr="00E1287C">
        <w:rPr>
          <w:rFonts w:ascii="宋体" w:eastAsia="宋体" w:hAnsi="宋体"/>
          <w:kern w:val="0"/>
          <w:szCs w:val="30"/>
        </w:rPr>
        <w:t>评价、前三年未发生环境污染事故评价和环境信用等级评价等</w:t>
      </w:r>
      <w:r w:rsidR="001442DF" w:rsidRPr="00E1287C">
        <w:rPr>
          <w:rFonts w:ascii="宋体" w:eastAsia="宋体" w:hAnsi="宋体" w:hint="eastAsia"/>
          <w:kern w:val="0"/>
          <w:szCs w:val="30"/>
        </w:rPr>
        <w:t>七</w:t>
      </w:r>
      <w:r w:rsidRPr="00E1287C">
        <w:rPr>
          <w:rFonts w:ascii="宋体" w:eastAsia="宋体" w:hAnsi="宋体"/>
          <w:kern w:val="0"/>
          <w:szCs w:val="30"/>
        </w:rPr>
        <w:t>项</w:t>
      </w:r>
      <w:r w:rsidRPr="00E1287C">
        <w:rPr>
          <w:rFonts w:ascii="宋体" w:eastAsia="宋体" w:hAnsi="宋体" w:hint="eastAsia"/>
          <w:kern w:val="0"/>
          <w:szCs w:val="30"/>
        </w:rPr>
        <w:t>评价</w:t>
      </w:r>
      <w:r w:rsidRPr="00E1287C">
        <w:rPr>
          <w:rFonts w:ascii="宋体" w:eastAsia="宋体" w:hAnsi="宋体"/>
          <w:kern w:val="0"/>
          <w:szCs w:val="30"/>
        </w:rPr>
        <w:t>指标得分</w:t>
      </w:r>
      <w:r w:rsidRPr="00E1287C">
        <w:rPr>
          <w:rFonts w:ascii="宋体" w:eastAsia="宋体" w:hAnsi="宋体" w:hint="eastAsia"/>
          <w:kern w:val="0"/>
          <w:szCs w:val="30"/>
        </w:rPr>
        <w:t>合计</w:t>
      </w:r>
      <w:r w:rsidRPr="00E1287C">
        <w:rPr>
          <w:rFonts w:ascii="宋体" w:eastAsia="宋体" w:hAnsi="宋体"/>
          <w:kern w:val="0"/>
          <w:szCs w:val="30"/>
        </w:rPr>
        <w:t>得出。</w:t>
      </w:r>
    </w:p>
    <w:p w14:paraId="6F9912E5" w14:textId="5E76D732" w:rsidR="00DC6120" w:rsidRPr="00E1287C" w:rsidRDefault="00F22CAE" w:rsidP="00E1287C">
      <w:pPr>
        <w:spacing w:line="360" w:lineRule="auto"/>
        <w:ind w:firstLineChars="200" w:firstLine="420"/>
        <w:jc w:val="left"/>
        <w:rPr>
          <w:rFonts w:ascii="宋体" w:eastAsia="宋体" w:hAnsi="宋体"/>
          <w:szCs w:val="32"/>
        </w:rPr>
      </w:pPr>
      <w:r w:rsidRPr="00E1287C">
        <w:rPr>
          <w:rFonts w:ascii="宋体" w:eastAsia="宋体" w:hAnsi="宋体" w:hint="eastAsia"/>
          <w:szCs w:val="32"/>
        </w:rPr>
        <w:t>风险评价</w:t>
      </w:r>
      <w:r w:rsidRPr="00E1287C">
        <w:rPr>
          <w:rFonts w:ascii="宋体" w:eastAsia="宋体" w:hAnsi="宋体"/>
          <w:szCs w:val="32"/>
        </w:rPr>
        <w:t>得分</w:t>
      </w:r>
      <w:r w:rsidRPr="00E1287C">
        <w:rPr>
          <w:rFonts w:ascii="宋体" w:eastAsia="宋体" w:hAnsi="宋体" w:hint="eastAsia"/>
          <w:szCs w:val="32"/>
          <w:u w:val="single"/>
        </w:rPr>
        <w:t xml:space="preserve"> </w:t>
      </w:r>
      <w:r w:rsidRPr="00E1287C">
        <w:rPr>
          <w:rFonts w:ascii="宋体" w:eastAsia="宋体" w:hAnsi="宋体"/>
          <w:szCs w:val="32"/>
          <w:u w:val="single"/>
        </w:rPr>
        <w:t xml:space="preserve">    </w:t>
      </w:r>
      <w:r w:rsidRPr="00E1287C">
        <w:rPr>
          <w:rFonts w:ascii="宋体" w:eastAsia="宋体" w:hAnsi="宋体" w:hint="eastAsia"/>
          <w:szCs w:val="32"/>
        </w:rPr>
        <w:t>，风险</w:t>
      </w:r>
      <w:r w:rsidR="00760856" w:rsidRPr="00E1287C">
        <w:rPr>
          <w:rFonts w:ascii="宋体" w:eastAsia="宋体" w:hAnsi="宋体" w:hint="eastAsia"/>
          <w:szCs w:val="32"/>
        </w:rPr>
        <w:t>评价调整</w:t>
      </w:r>
      <w:r w:rsidRPr="00E1287C">
        <w:rPr>
          <w:rFonts w:ascii="宋体" w:eastAsia="宋体" w:hAnsi="宋体"/>
          <w:szCs w:val="32"/>
        </w:rPr>
        <w:t>系数</w:t>
      </w:r>
      <w:r w:rsidRPr="00E1287C">
        <w:rPr>
          <w:rFonts w:ascii="宋体" w:eastAsia="宋体" w:hAnsi="宋体" w:hint="eastAsia"/>
          <w:szCs w:val="32"/>
          <w:u w:val="single"/>
        </w:rPr>
        <w:t xml:space="preserve">     </w:t>
      </w:r>
      <w:r w:rsidRPr="00E1287C">
        <w:rPr>
          <w:rFonts w:ascii="宋体" w:eastAsia="宋体" w:hAnsi="宋体" w:hint="eastAsia"/>
          <w:szCs w:val="32"/>
        </w:rPr>
        <w:t>。</w:t>
      </w:r>
    </w:p>
    <w:p w14:paraId="7E66CCEC" w14:textId="391F174F" w:rsidR="00074ABD" w:rsidRPr="003F7A89" w:rsidRDefault="00AB605E" w:rsidP="003F7A89">
      <w:pPr>
        <w:widowControl/>
        <w:snapToGrid w:val="0"/>
        <w:spacing w:line="600" w:lineRule="exact"/>
        <w:ind w:firstLineChars="200" w:firstLine="643"/>
        <w:rPr>
          <w:rFonts w:ascii="仿宋_GB2312" w:eastAsia="仿宋_GB2312" w:hAnsi="仿宋"/>
          <w:b/>
          <w:kern w:val="0"/>
          <w:sz w:val="32"/>
          <w:szCs w:val="28"/>
        </w:rPr>
      </w:pPr>
      <w:r w:rsidRPr="003F7A89">
        <w:rPr>
          <w:rFonts w:ascii="仿宋_GB2312" w:eastAsia="仿宋_GB2312" w:hAnsi="仿宋" w:hint="eastAsia"/>
          <w:b/>
          <w:kern w:val="0"/>
          <w:sz w:val="32"/>
          <w:szCs w:val="28"/>
        </w:rPr>
        <w:t>四</w:t>
      </w:r>
      <w:r w:rsidR="00777441" w:rsidRPr="003F7A89">
        <w:rPr>
          <w:rFonts w:ascii="仿宋_GB2312" w:eastAsia="仿宋_GB2312" w:hAnsi="仿宋" w:hint="eastAsia"/>
          <w:b/>
          <w:kern w:val="0"/>
          <w:sz w:val="32"/>
          <w:szCs w:val="28"/>
        </w:rPr>
        <w:t>、</w:t>
      </w:r>
      <w:r w:rsidR="00074ABD" w:rsidRPr="003F7A89">
        <w:rPr>
          <w:rFonts w:ascii="仿宋_GB2312" w:eastAsia="仿宋_GB2312" w:hAnsi="仿宋" w:hint="eastAsia"/>
          <w:b/>
          <w:kern w:val="0"/>
          <w:sz w:val="32"/>
          <w:szCs w:val="28"/>
        </w:rPr>
        <w:t>历</w:t>
      </w:r>
      <w:r w:rsidR="00074ABD" w:rsidRPr="003F7A89">
        <w:rPr>
          <w:rFonts w:ascii="仿宋_GB2312" w:eastAsia="仿宋_GB2312" w:hAnsi="仿宋"/>
          <w:b/>
          <w:kern w:val="0"/>
          <w:sz w:val="32"/>
          <w:szCs w:val="28"/>
        </w:rPr>
        <w:t>史赔付率调整系数</w:t>
      </w:r>
    </w:p>
    <w:tbl>
      <w:tblPr>
        <w:tblStyle w:val="a6"/>
        <w:tblW w:w="0" w:type="auto"/>
        <w:jc w:val="center"/>
        <w:tblLook w:val="04A0" w:firstRow="1" w:lastRow="0" w:firstColumn="1" w:lastColumn="0" w:noHBand="0" w:noVBand="1"/>
      </w:tblPr>
      <w:tblGrid>
        <w:gridCol w:w="2739"/>
        <w:gridCol w:w="2904"/>
        <w:gridCol w:w="2653"/>
      </w:tblGrid>
      <w:tr w:rsidR="00074ABD" w:rsidRPr="00A27A8A" w14:paraId="0ABB25BD" w14:textId="77777777" w:rsidTr="008E20CB">
        <w:trPr>
          <w:jc w:val="center"/>
        </w:trPr>
        <w:tc>
          <w:tcPr>
            <w:tcW w:w="2739" w:type="dxa"/>
          </w:tcPr>
          <w:p w14:paraId="48D07BA9" w14:textId="77777777" w:rsidR="00074ABD" w:rsidRPr="00A27A8A" w:rsidRDefault="00074ABD" w:rsidP="008E20CB">
            <w:pPr>
              <w:jc w:val="center"/>
              <w:rPr>
                <w:rFonts w:asciiTheme="minorEastAsia" w:hAnsiTheme="minorEastAsia"/>
                <w:szCs w:val="21"/>
              </w:rPr>
            </w:pPr>
            <w:r>
              <w:rPr>
                <w:rFonts w:asciiTheme="minorEastAsia" w:hAnsiTheme="minorEastAsia" w:hint="eastAsia"/>
                <w:szCs w:val="21"/>
              </w:rPr>
              <w:t>核保要素</w:t>
            </w:r>
          </w:p>
        </w:tc>
        <w:tc>
          <w:tcPr>
            <w:tcW w:w="2904" w:type="dxa"/>
          </w:tcPr>
          <w:p w14:paraId="0124DB0A" w14:textId="77777777" w:rsidR="00074ABD" w:rsidRPr="00A27A8A" w:rsidRDefault="00074ABD" w:rsidP="008E20CB">
            <w:pPr>
              <w:jc w:val="center"/>
              <w:rPr>
                <w:rFonts w:asciiTheme="minorEastAsia" w:hAnsiTheme="minorEastAsia"/>
                <w:szCs w:val="21"/>
              </w:rPr>
            </w:pPr>
            <w:r>
              <w:rPr>
                <w:rFonts w:asciiTheme="minorEastAsia" w:hAnsiTheme="minorEastAsia" w:hint="eastAsia"/>
                <w:szCs w:val="21"/>
              </w:rPr>
              <w:t>分类标准</w:t>
            </w:r>
          </w:p>
        </w:tc>
        <w:tc>
          <w:tcPr>
            <w:tcW w:w="2653" w:type="dxa"/>
          </w:tcPr>
          <w:p w14:paraId="7DF3BD89" w14:textId="77777777" w:rsidR="00074ABD" w:rsidRPr="00A27A8A" w:rsidRDefault="00074ABD" w:rsidP="008E20CB">
            <w:pPr>
              <w:jc w:val="center"/>
              <w:rPr>
                <w:rFonts w:asciiTheme="minorEastAsia" w:hAnsiTheme="minorEastAsia"/>
                <w:szCs w:val="21"/>
              </w:rPr>
            </w:pPr>
            <w:r w:rsidRPr="00A27A8A">
              <w:rPr>
                <w:rFonts w:asciiTheme="minorEastAsia" w:hAnsiTheme="minorEastAsia" w:hint="eastAsia"/>
                <w:szCs w:val="21"/>
              </w:rPr>
              <w:t>调整</w:t>
            </w:r>
            <w:r w:rsidRPr="00A27A8A">
              <w:rPr>
                <w:rFonts w:asciiTheme="minorEastAsia" w:hAnsiTheme="minorEastAsia"/>
                <w:szCs w:val="21"/>
              </w:rPr>
              <w:t>系数</w:t>
            </w:r>
          </w:p>
        </w:tc>
      </w:tr>
      <w:tr w:rsidR="00451AE6" w:rsidRPr="00A27A8A" w14:paraId="4471D710" w14:textId="77777777" w:rsidTr="008E20CB">
        <w:trPr>
          <w:jc w:val="center"/>
        </w:trPr>
        <w:tc>
          <w:tcPr>
            <w:tcW w:w="2739" w:type="dxa"/>
            <w:vMerge w:val="restart"/>
            <w:vAlign w:val="center"/>
          </w:tcPr>
          <w:p w14:paraId="48A37124" w14:textId="4746F87F" w:rsidR="00451AE6" w:rsidRPr="00A27A8A" w:rsidRDefault="00451AE6" w:rsidP="008E20CB">
            <w:pPr>
              <w:jc w:val="center"/>
              <w:rPr>
                <w:rFonts w:asciiTheme="minorEastAsia" w:hAnsiTheme="minorEastAsia"/>
                <w:szCs w:val="21"/>
              </w:rPr>
            </w:pPr>
            <w:r>
              <w:rPr>
                <w:rFonts w:asciiTheme="minorEastAsia" w:hAnsiTheme="minorEastAsia" w:hint="eastAsia"/>
                <w:szCs w:val="21"/>
              </w:rPr>
              <w:t>承</w:t>
            </w:r>
            <w:r>
              <w:rPr>
                <w:rFonts w:asciiTheme="minorEastAsia" w:hAnsiTheme="minorEastAsia"/>
                <w:szCs w:val="21"/>
              </w:rPr>
              <w:t>保历</w:t>
            </w:r>
            <w:r>
              <w:rPr>
                <w:rFonts w:asciiTheme="minorEastAsia" w:hAnsiTheme="minorEastAsia" w:hint="eastAsia"/>
                <w:szCs w:val="21"/>
              </w:rPr>
              <w:t>史</w:t>
            </w:r>
            <w:r>
              <w:rPr>
                <w:rFonts w:asciiTheme="minorEastAsia" w:hAnsiTheme="minorEastAsia"/>
                <w:szCs w:val="21"/>
              </w:rPr>
              <w:t>年度</w:t>
            </w:r>
            <w:r>
              <w:rPr>
                <w:rFonts w:asciiTheme="minorEastAsia" w:hAnsiTheme="minorEastAsia" w:hint="eastAsia"/>
                <w:szCs w:val="21"/>
              </w:rPr>
              <w:t>赔付率</w:t>
            </w:r>
          </w:p>
        </w:tc>
        <w:tc>
          <w:tcPr>
            <w:tcW w:w="2904" w:type="dxa"/>
            <w:vAlign w:val="center"/>
          </w:tcPr>
          <w:p w14:paraId="413855BC" w14:textId="77777777" w:rsidR="00451AE6" w:rsidRPr="00A27A8A" w:rsidRDefault="00451AE6" w:rsidP="008E20CB">
            <w:pPr>
              <w:jc w:val="center"/>
              <w:rPr>
                <w:rFonts w:asciiTheme="minorEastAsia" w:hAnsiTheme="minorEastAsia"/>
                <w:szCs w:val="21"/>
              </w:rPr>
            </w:pPr>
            <w:r w:rsidRPr="00A27A8A">
              <w:rPr>
                <w:rFonts w:asciiTheme="minorEastAsia" w:hAnsiTheme="minorEastAsia" w:hint="eastAsia"/>
                <w:szCs w:val="21"/>
              </w:rPr>
              <w:t>0</w:t>
            </w:r>
            <w:r>
              <w:rPr>
                <w:rFonts w:asciiTheme="minorEastAsia" w:hAnsiTheme="minorEastAsia"/>
                <w:szCs w:val="21"/>
              </w:rPr>
              <w:t>-40</w:t>
            </w:r>
            <w:r w:rsidRPr="00A27A8A">
              <w:rPr>
                <w:rFonts w:asciiTheme="minorEastAsia" w:hAnsiTheme="minorEastAsia"/>
                <w:szCs w:val="21"/>
              </w:rPr>
              <w:t>%</w:t>
            </w:r>
            <w:r>
              <w:rPr>
                <w:rFonts w:asciiTheme="minorEastAsia" w:hAnsiTheme="minorEastAsia" w:hint="eastAsia"/>
                <w:szCs w:val="21"/>
              </w:rPr>
              <w:t>（</w:t>
            </w:r>
            <w:r>
              <w:rPr>
                <w:rFonts w:asciiTheme="minorEastAsia" w:hAnsiTheme="minorEastAsia"/>
                <w:szCs w:val="21"/>
              </w:rPr>
              <w:t>含）</w:t>
            </w:r>
          </w:p>
        </w:tc>
        <w:tc>
          <w:tcPr>
            <w:tcW w:w="2653" w:type="dxa"/>
            <w:vAlign w:val="center"/>
          </w:tcPr>
          <w:p w14:paraId="293DD71A" w14:textId="77777777" w:rsidR="00451AE6" w:rsidRPr="00A27A8A" w:rsidRDefault="00451AE6" w:rsidP="008E20CB">
            <w:pPr>
              <w:jc w:val="center"/>
              <w:rPr>
                <w:rFonts w:asciiTheme="minorEastAsia" w:hAnsiTheme="minorEastAsia"/>
                <w:szCs w:val="21"/>
              </w:rPr>
            </w:pPr>
            <w:r>
              <w:rPr>
                <w:rFonts w:asciiTheme="minorEastAsia" w:hAnsiTheme="minorEastAsia" w:hint="eastAsia"/>
                <w:szCs w:val="21"/>
              </w:rPr>
              <w:t>0.8</w:t>
            </w:r>
          </w:p>
        </w:tc>
      </w:tr>
      <w:tr w:rsidR="00451AE6" w:rsidRPr="00A27A8A" w14:paraId="78B6B66D" w14:textId="77777777" w:rsidTr="008E20CB">
        <w:trPr>
          <w:jc w:val="center"/>
        </w:trPr>
        <w:tc>
          <w:tcPr>
            <w:tcW w:w="2739" w:type="dxa"/>
            <w:vMerge/>
          </w:tcPr>
          <w:p w14:paraId="5E5459C0" w14:textId="77777777" w:rsidR="00451AE6" w:rsidRPr="00A27A8A" w:rsidRDefault="00451AE6" w:rsidP="008E20CB">
            <w:pPr>
              <w:jc w:val="center"/>
              <w:rPr>
                <w:rFonts w:asciiTheme="minorEastAsia" w:hAnsiTheme="minorEastAsia"/>
                <w:szCs w:val="21"/>
              </w:rPr>
            </w:pPr>
          </w:p>
        </w:tc>
        <w:tc>
          <w:tcPr>
            <w:tcW w:w="2904" w:type="dxa"/>
            <w:vAlign w:val="center"/>
          </w:tcPr>
          <w:p w14:paraId="65040BE4" w14:textId="77777777" w:rsidR="00451AE6" w:rsidRPr="00A27A8A" w:rsidRDefault="00451AE6" w:rsidP="008E20CB">
            <w:pPr>
              <w:jc w:val="center"/>
              <w:rPr>
                <w:rFonts w:asciiTheme="minorEastAsia" w:hAnsiTheme="minorEastAsia"/>
                <w:szCs w:val="21"/>
              </w:rPr>
            </w:pPr>
            <w:r w:rsidRPr="00A27A8A">
              <w:rPr>
                <w:rFonts w:asciiTheme="minorEastAsia" w:hAnsiTheme="minorEastAsia" w:hint="eastAsia"/>
                <w:szCs w:val="21"/>
              </w:rPr>
              <w:t>40</w:t>
            </w:r>
            <w:r w:rsidRPr="00A27A8A">
              <w:rPr>
                <w:rFonts w:asciiTheme="minorEastAsia" w:hAnsiTheme="minorEastAsia"/>
                <w:szCs w:val="21"/>
              </w:rPr>
              <w:t>%</w:t>
            </w:r>
            <w:r>
              <w:rPr>
                <w:rFonts w:asciiTheme="minorEastAsia" w:hAnsiTheme="minorEastAsia"/>
                <w:szCs w:val="21"/>
              </w:rPr>
              <w:t>-5</w:t>
            </w:r>
            <w:r w:rsidRPr="00A27A8A">
              <w:rPr>
                <w:rFonts w:asciiTheme="minorEastAsia" w:hAnsiTheme="minorEastAsia"/>
                <w:szCs w:val="21"/>
              </w:rPr>
              <w:t>0%</w:t>
            </w:r>
            <w:r>
              <w:rPr>
                <w:rFonts w:asciiTheme="minorEastAsia" w:hAnsiTheme="minorEastAsia" w:hint="eastAsia"/>
                <w:szCs w:val="21"/>
              </w:rPr>
              <w:t>（</w:t>
            </w:r>
            <w:r>
              <w:rPr>
                <w:rFonts w:asciiTheme="minorEastAsia" w:hAnsiTheme="minorEastAsia"/>
                <w:szCs w:val="21"/>
              </w:rPr>
              <w:t>含）</w:t>
            </w:r>
          </w:p>
        </w:tc>
        <w:tc>
          <w:tcPr>
            <w:tcW w:w="2653" w:type="dxa"/>
            <w:vAlign w:val="center"/>
          </w:tcPr>
          <w:p w14:paraId="67490E4E" w14:textId="77777777" w:rsidR="00451AE6" w:rsidRPr="00A27A8A" w:rsidRDefault="00451AE6" w:rsidP="008E20CB">
            <w:pPr>
              <w:jc w:val="center"/>
              <w:rPr>
                <w:rFonts w:asciiTheme="minorEastAsia" w:hAnsiTheme="minorEastAsia"/>
                <w:szCs w:val="21"/>
              </w:rPr>
            </w:pPr>
            <w:r>
              <w:rPr>
                <w:rFonts w:asciiTheme="minorEastAsia" w:hAnsiTheme="minorEastAsia" w:hint="eastAsia"/>
                <w:szCs w:val="21"/>
              </w:rPr>
              <w:t>0.9</w:t>
            </w:r>
          </w:p>
        </w:tc>
      </w:tr>
      <w:tr w:rsidR="00451AE6" w:rsidRPr="00A27A8A" w14:paraId="1ADF74EC" w14:textId="77777777" w:rsidTr="008E20CB">
        <w:trPr>
          <w:jc w:val="center"/>
        </w:trPr>
        <w:tc>
          <w:tcPr>
            <w:tcW w:w="2739" w:type="dxa"/>
            <w:vMerge/>
          </w:tcPr>
          <w:p w14:paraId="1481699D" w14:textId="77777777" w:rsidR="00451AE6" w:rsidRPr="00A27A8A" w:rsidRDefault="00451AE6" w:rsidP="008E20CB">
            <w:pPr>
              <w:jc w:val="center"/>
              <w:rPr>
                <w:rFonts w:asciiTheme="minorEastAsia" w:hAnsiTheme="minorEastAsia"/>
                <w:szCs w:val="21"/>
              </w:rPr>
            </w:pPr>
          </w:p>
        </w:tc>
        <w:tc>
          <w:tcPr>
            <w:tcW w:w="2904" w:type="dxa"/>
            <w:vAlign w:val="center"/>
          </w:tcPr>
          <w:p w14:paraId="43BD62CF" w14:textId="77777777" w:rsidR="00451AE6" w:rsidRPr="00A27A8A" w:rsidRDefault="00451AE6" w:rsidP="008E20CB">
            <w:pPr>
              <w:jc w:val="center"/>
              <w:rPr>
                <w:rFonts w:asciiTheme="minorEastAsia" w:hAnsiTheme="minorEastAsia"/>
                <w:szCs w:val="21"/>
              </w:rPr>
            </w:pPr>
            <w:r>
              <w:rPr>
                <w:rFonts w:asciiTheme="minorEastAsia" w:hAnsiTheme="minorEastAsia" w:hint="eastAsia"/>
                <w:szCs w:val="21"/>
              </w:rPr>
              <w:t>50</w:t>
            </w:r>
            <w:r>
              <w:rPr>
                <w:rFonts w:asciiTheme="minorEastAsia" w:hAnsiTheme="minorEastAsia"/>
                <w:szCs w:val="21"/>
              </w:rPr>
              <w:t>%-60</w:t>
            </w:r>
            <w:r w:rsidRPr="00A27A8A">
              <w:rPr>
                <w:rFonts w:asciiTheme="minorEastAsia" w:hAnsiTheme="minorEastAsia"/>
                <w:szCs w:val="21"/>
              </w:rPr>
              <w:t>%</w:t>
            </w:r>
            <w:r>
              <w:rPr>
                <w:rFonts w:asciiTheme="minorEastAsia" w:hAnsiTheme="minorEastAsia" w:hint="eastAsia"/>
                <w:szCs w:val="21"/>
              </w:rPr>
              <w:t>（</w:t>
            </w:r>
            <w:r>
              <w:rPr>
                <w:rFonts w:asciiTheme="minorEastAsia" w:hAnsiTheme="minorEastAsia"/>
                <w:szCs w:val="21"/>
              </w:rPr>
              <w:t>含）</w:t>
            </w:r>
          </w:p>
        </w:tc>
        <w:tc>
          <w:tcPr>
            <w:tcW w:w="2653" w:type="dxa"/>
            <w:vAlign w:val="center"/>
          </w:tcPr>
          <w:p w14:paraId="53847092" w14:textId="77777777" w:rsidR="00451AE6" w:rsidRPr="00A27A8A" w:rsidRDefault="00451AE6" w:rsidP="008E20CB">
            <w:pPr>
              <w:jc w:val="center"/>
              <w:rPr>
                <w:rFonts w:asciiTheme="minorEastAsia" w:hAnsiTheme="minorEastAsia"/>
                <w:szCs w:val="21"/>
              </w:rPr>
            </w:pPr>
            <w:r>
              <w:rPr>
                <w:rFonts w:asciiTheme="minorEastAsia" w:hAnsiTheme="minorEastAsia" w:hint="eastAsia"/>
                <w:szCs w:val="21"/>
              </w:rPr>
              <w:t>1.0</w:t>
            </w:r>
          </w:p>
        </w:tc>
      </w:tr>
      <w:tr w:rsidR="00451AE6" w:rsidRPr="00A27A8A" w14:paraId="518BD2D5" w14:textId="77777777" w:rsidTr="008E20CB">
        <w:trPr>
          <w:jc w:val="center"/>
        </w:trPr>
        <w:tc>
          <w:tcPr>
            <w:tcW w:w="2739" w:type="dxa"/>
            <w:vMerge/>
          </w:tcPr>
          <w:p w14:paraId="09953A16" w14:textId="77777777" w:rsidR="00451AE6" w:rsidRPr="00A27A8A" w:rsidRDefault="00451AE6" w:rsidP="008E20CB">
            <w:pPr>
              <w:jc w:val="center"/>
              <w:rPr>
                <w:rFonts w:asciiTheme="minorEastAsia" w:hAnsiTheme="minorEastAsia"/>
                <w:szCs w:val="21"/>
              </w:rPr>
            </w:pPr>
          </w:p>
        </w:tc>
        <w:tc>
          <w:tcPr>
            <w:tcW w:w="2904" w:type="dxa"/>
            <w:vAlign w:val="center"/>
          </w:tcPr>
          <w:p w14:paraId="3CE201E2" w14:textId="77777777" w:rsidR="00451AE6" w:rsidRPr="00A27A8A" w:rsidRDefault="00451AE6" w:rsidP="008E20CB">
            <w:pPr>
              <w:jc w:val="center"/>
              <w:rPr>
                <w:rFonts w:asciiTheme="minorEastAsia" w:hAnsiTheme="minorEastAsia"/>
                <w:szCs w:val="21"/>
              </w:rPr>
            </w:pPr>
            <w:r>
              <w:rPr>
                <w:rFonts w:asciiTheme="minorEastAsia" w:hAnsiTheme="minorEastAsia" w:hint="eastAsia"/>
                <w:szCs w:val="21"/>
              </w:rPr>
              <w:t>60</w:t>
            </w:r>
            <w:r w:rsidRPr="00A27A8A">
              <w:rPr>
                <w:rFonts w:asciiTheme="minorEastAsia" w:hAnsiTheme="minorEastAsia"/>
                <w:szCs w:val="21"/>
              </w:rPr>
              <w:t>%</w:t>
            </w:r>
            <w:r>
              <w:rPr>
                <w:rFonts w:asciiTheme="minorEastAsia" w:hAnsiTheme="minorEastAsia"/>
                <w:szCs w:val="21"/>
              </w:rPr>
              <w:t>-70%</w:t>
            </w:r>
            <w:r>
              <w:rPr>
                <w:rFonts w:asciiTheme="minorEastAsia" w:hAnsiTheme="minorEastAsia" w:hint="eastAsia"/>
                <w:szCs w:val="21"/>
              </w:rPr>
              <w:t>（</w:t>
            </w:r>
            <w:r>
              <w:rPr>
                <w:rFonts w:asciiTheme="minorEastAsia" w:hAnsiTheme="minorEastAsia"/>
                <w:szCs w:val="21"/>
              </w:rPr>
              <w:t>含）</w:t>
            </w:r>
          </w:p>
        </w:tc>
        <w:tc>
          <w:tcPr>
            <w:tcW w:w="2653" w:type="dxa"/>
            <w:vAlign w:val="center"/>
          </w:tcPr>
          <w:p w14:paraId="456F152A" w14:textId="77777777" w:rsidR="00451AE6" w:rsidRPr="00A27A8A" w:rsidRDefault="00451AE6" w:rsidP="008E20CB">
            <w:pPr>
              <w:jc w:val="center"/>
              <w:rPr>
                <w:rFonts w:asciiTheme="minorEastAsia" w:hAnsiTheme="minorEastAsia"/>
                <w:szCs w:val="21"/>
              </w:rPr>
            </w:pPr>
            <w:r>
              <w:rPr>
                <w:rFonts w:asciiTheme="minorEastAsia" w:hAnsiTheme="minorEastAsia" w:hint="eastAsia"/>
                <w:szCs w:val="21"/>
              </w:rPr>
              <w:t>1.1</w:t>
            </w:r>
          </w:p>
        </w:tc>
      </w:tr>
      <w:tr w:rsidR="00451AE6" w:rsidRPr="00A27A8A" w14:paraId="7E96FCB4" w14:textId="77777777" w:rsidTr="008E20CB">
        <w:trPr>
          <w:jc w:val="center"/>
        </w:trPr>
        <w:tc>
          <w:tcPr>
            <w:tcW w:w="2739" w:type="dxa"/>
            <w:vMerge/>
          </w:tcPr>
          <w:p w14:paraId="7C2428C4" w14:textId="77777777" w:rsidR="00451AE6" w:rsidRPr="00A27A8A" w:rsidRDefault="00451AE6" w:rsidP="008E20CB">
            <w:pPr>
              <w:jc w:val="center"/>
              <w:rPr>
                <w:rFonts w:asciiTheme="minorEastAsia" w:hAnsiTheme="minorEastAsia"/>
                <w:szCs w:val="21"/>
              </w:rPr>
            </w:pPr>
          </w:p>
        </w:tc>
        <w:tc>
          <w:tcPr>
            <w:tcW w:w="2904" w:type="dxa"/>
            <w:vAlign w:val="center"/>
          </w:tcPr>
          <w:p w14:paraId="123CDCEB" w14:textId="77777777" w:rsidR="00451AE6" w:rsidRDefault="00451AE6" w:rsidP="008E20CB">
            <w:pPr>
              <w:jc w:val="center"/>
              <w:rPr>
                <w:rFonts w:asciiTheme="minorEastAsia" w:hAnsiTheme="minorEastAsia"/>
                <w:szCs w:val="21"/>
              </w:rPr>
            </w:pPr>
            <w:r>
              <w:rPr>
                <w:rFonts w:asciiTheme="minorEastAsia" w:hAnsiTheme="minorEastAsia" w:hint="eastAsia"/>
                <w:szCs w:val="21"/>
              </w:rPr>
              <w:t>70%-80</w:t>
            </w:r>
            <w:r w:rsidRPr="005529A6">
              <w:rPr>
                <w:rFonts w:asciiTheme="minorEastAsia" w:hAnsiTheme="minorEastAsia" w:hint="eastAsia"/>
                <w:szCs w:val="21"/>
              </w:rPr>
              <w:t>%（含）</w:t>
            </w:r>
          </w:p>
        </w:tc>
        <w:tc>
          <w:tcPr>
            <w:tcW w:w="2653" w:type="dxa"/>
            <w:vAlign w:val="center"/>
          </w:tcPr>
          <w:p w14:paraId="43F3E4A2" w14:textId="77777777" w:rsidR="00451AE6" w:rsidRDefault="00451AE6" w:rsidP="008E20CB">
            <w:pPr>
              <w:jc w:val="center"/>
              <w:rPr>
                <w:rFonts w:asciiTheme="minorEastAsia" w:hAnsiTheme="minorEastAsia"/>
                <w:szCs w:val="21"/>
              </w:rPr>
            </w:pPr>
            <w:r>
              <w:rPr>
                <w:rFonts w:asciiTheme="minorEastAsia" w:hAnsiTheme="minorEastAsia" w:hint="eastAsia"/>
                <w:szCs w:val="21"/>
              </w:rPr>
              <w:t>1.2</w:t>
            </w:r>
          </w:p>
        </w:tc>
      </w:tr>
      <w:tr w:rsidR="00451AE6" w:rsidRPr="00A27A8A" w14:paraId="7025C409" w14:textId="77777777" w:rsidTr="008E20CB">
        <w:trPr>
          <w:jc w:val="center"/>
        </w:trPr>
        <w:tc>
          <w:tcPr>
            <w:tcW w:w="2739" w:type="dxa"/>
            <w:vMerge/>
          </w:tcPr>
          <w:p w14:paraId="01698E24" w14:textId="77777777" w:rsidR="00451AE6" w:rsidRPr="00A27A8A" w:rsidRDefault="00451AE6" w:rsidP="008E20CB">
            <w:pPr>
              <w:jc w:val="center"/>
              <w:rPr>
                <w:rFonts w:asciiTheme="minorEastAsia" w:hAnsiTheme="minorEastAsia"/>
                <w:szCs w:val="21"/>
              </w:rPr>
            </w:pPr>
          </w:p>
        </w:tc>
        <w:tc>
          <w:tcPr>
            <w:tcW w:w="2904" w:type="dxa"/>
            <w:vAlign w:val="center"/>
          </w:tcPr>
          <w:p w14:paraId="497E9B39" w14:textId="77777777" w:rsidR="00451AE6" w:rsidRDefault="00451AE6" w:rsidP="008E20CB">
            <w:pPr>
              <w:jc w:val="center"/>
              <w:rPr>
                <w:rFonts w:asciiTheme="minorEastAsia" w:hAnsiTheme="minorEastAsia"/>
                <w:szCs w:val="21"/>
              </w:rPr>
            </w:pPr>
            <w:r>
              <w:rPr>
                <w:rFonts w:asciiTheme="minorEastAsia" w:hAnsiTheme="minorEastAsia" w:hint="eastAsia"/>
                <w:szCs w:val="21"/>
              </w:rPr>
              <w:t>80%-100</w:t>
            </w:r>
            <w:r w:rsidRPr="002456A8">
              <w:rPr>
                <w:rFonts w:asciiTheme="minorEastAsia" w:hAnsiTheme="minorEastAsia" w:hint="eastAsia"/>
                <w:szCs w:val="21"/>
              </w:rPr>
              <w:t>%（含）</w:t>
            </w:r>
          </w:p>
        </w:tc>
        <w:tc>
          <w:tcPr>
            <w:tcW w:w="2653" w:type="dxa"/>
            <w:vAlign w:val="center"/>
          </w:tcPr>
          <w:p w14:paraId="1915B0A1" w14:textId="77777777" w:rsidR="00451AE6" w:rsidRDefault="00451AE6" w:rsidP="008E20CB">
            <w:pPr>
              <w:jc w:val="center"/>
              <w:rPr>
                <w:rFonts w:asciiTheme="minorEastAsia" w:hAnsiTheme="minorEastAsia"/>
                <w:szCs w:val="21"/>
              </w:rPr>
            </w:pPr>
            <w:r>
              <w:rPr>
                <w:rFonts w:asciiTheme="minorEastAsia" w:hAnsiTheme="minorEastAsia" w:hint="eastAsia"/>
                <w:szCs w:val="21"/>
              </w:rPr>
              <w:t>1.3</w:t>
            </w:r>
            <w:r>
              <w:rPr>
                <w:rFonts w:asciiTheme="minorEastAsia" w:hAnsiTheme="minorEastAsia"/>
                <w:szCs w:val="21"/>
              </w:rPr>
              <w:t>5</w:t>
            </w:r>
          </w:p>
        </w:tc>
      </w:tr>
      <w:tr w:rsidR="00451AE6" w:rsidRPr="00A27A8A" w14:paraId="784BCD7A" w14:textId="77777777" w:rsidTr="008E20CB">
        <w:trPr>
          <w:jc w:val="center"/>
        </w:trPr>
        <w:tc>
          <w:tcPr>
            <w:tcW w:w="2739" w:type="dxa"/>
            <w:vMerge/>
          </w:tcPr>
          <w:p w14:paraId="73DE8C45" w14:textId="77777777" w:rsidR="00451AE6" w:rsidRPr="00A27A8A" w:rsidRDefault="00451AE6" w:rsidP="008E20CB">
            <w:pPr>
              <w:jc w:val="center"/>
              <w:rPr>
                <w:rFonts w:asciiTheme="minorEastAsia" w:hAnsiTheme="minorEastAsia"/>
                <w:szCs w:val="21"/>
              </w:rPr>
            </w:pPr>
          </w:p>
        </w:tc>
        <w:tc>
          <w:tcPr>
            <w:tcW w:w="2904" w:type="dxa"/>
            <w:vAlign w:val="center"/>
          </w:tcPr>
          <w:p w14:paraId="3BB82EC6" w14:textId="77777777" w:rsidR="00451AE6" w:rsidRDefault="00451AE6" w:rsidP="008E20CB">
            <w:pPr>
              <w:jc w:val="center"/>
              <w:rPr>
                <w:rFonts w:asciiTheme="minorEastAsia" w:hAnsiTheme="minorEastAsia"/>
                <w:szCs w:val="21"/>
              </w:rPr>
            </w:pPr>
            <w:r>
              <w:rPr>
                <w:rFonts w:asciiTheme="minorEastAsia" w:hAnsiTheme="minorEastAsia" w:hint="eastAsia"/>
                <w:szCs w:val="21"/>
              </w:rPr>
              <w:t>此</w:t>
            </w:r>
            <w:r>
              <w:rPr>
                <w:rFonts w:asciiTheme="minorEastAsia" w:hAnsiTheme="minorEastAsia"/>
                <w:szCs w:val="21"/>
              </w:rPr>
              <w:t>后赔付率每上升</w:t>
            </w:r>
            <w:r>
              <w:rPr>
                <w:rFonts w:asciiTheme="minorEastAsia" w:hAnsiTheme="minorEastAsia" w:hint="eastAsia"/>
                <w:szCs w:val="21"/>
              </w:rPr>
              <w:t>10%</w:t>
            </w:r>
          </w:p>
        </w:tc>
        <w:tc>
          <w:tcPr>
            <w:tcW w:w="2653" w:type="dxa"/>
            <w:vAlign w:val="center"/>
          </w:tcPr>
          <w:p w14:paraId="23E73793" w14:textId="77777777" w:rsidR="00451AE6" w:rsidRDefault="00451AE6" w:rsidP="008E20CB">
            <w:pPr>
              <w:jc w:val="center"/>
              <w:rPr>
                <w:rFonts w:asciiTheme="minorEastAsia" w:hAnsiTheme="minorEastAsia"/>
                <w:szCs w:val="21"/>
              </w:rPr>
            </w:pPr>
            <w:r>
              <w:rPr>
                <w:rFonts w:asciiTheme="minorEastAsia" w:hAnsiTheme="minorEastAsia" w:hint="eastAsia"/>
                <w:szCs w:val="21"/>
              </w:rPr>
              <w:t>调</w:t>
            </w:r>
            <w:r>
              <w:rPr>
                <w:rFonts w:asciiTheme="minorEastAsia" w:hAnsiTheme="minorEastAsia"/>
                <w:szCs w:val="21"/>
              </w:rPr>
              <w:t>整系数</w:t>
            </w:r>
            <w:r>
              <w:rPr>
                <w:rFonts w:asciiTheme="minorEastAsia" w:hAnsiTheme="minorEastAsia" w:hint="eastAsia"/>
                <w:szCs w:val="21"/>
              </w:rPr>
              <w:t>增</w:t>
            </w:r>
            <w:r>
              <w:rPr>
                <w:rFonts w:asciiTheme="minorEastAsia" w:hAnsiTheme="minorEastAsia"/>
                <w:szCs w:val="21"/>
              </w:rPr>
              <w:t>加</w:t>
            </w:r>
            <w:r>
              <w:rPr>
                <w:rFonts w:asciiTheme="minorEastAsia" w:hAnsiTheme="minorEastAsia" w:hint="eastAsia"/>
                <w:szCs w:val="21"/>
              </w:rPr>
              <w:t>0.1，调整</w:t>
            </w:r>
            <w:r>
              <w:rPr>
                <w:rFonts w:asciiTheme="minorEastAsia" w:hAnsiTheme="minorEastAsia"/>
                <w:szCs w:val="21"/>
              </w:rPr>
              <w:t>系数最高不超过</w:t>
            </w:r>
            <w:r>
              <w:rPr>
                <w:rFonts w:asciiTheme="minorEastAsia" w:hAnsiTheme="minorEastAsia" w:hint="eastAsia"/>
                <w:szCs w:val="21"/>
              </w:rPr>
              <w:t>3</w:t>
            </w:r>
          </w:p>
        </w:tc>
      </w:tr>
    </w:tbl>
    <w:p w14:paraId="08B80525" w14:textId="7BFE8DF6" w:rsidR="005B5DD6" w:rsidRPr="00E1287C" w:rsidRDefault="005B5DD6" w:rsidP="00E1287C">
      <w:pPr>
        <w:widowControl/>
        <w:snapToGrid w:val="0"/>
        <w:ind w:firstLineChars="200" w:firstLine="420"/>
        <w:rPr>
          <w:rFonts w:ascii="宋体" w:eastAsia="宋体" w:hAnsi="宋体"/>
          <w:kern w:val="0"/>
          <w:szCs w:val="30"/>
        </w:rPr>
      </w:pPr>
      <w:r w:rsidRPr="00E1287C">
        <w:rPr>
          <w:rFonts w:ascii="宋体" w:eastAsia="宋体" w:hAnsi="宋体" w:hint="eastAsia"/>
          <w:kern w:val="0"/>
          <w:szCs w:val="30"/>
        </w:rPr>
        <w:lastRenderedPageBreak/>
        <w:t>注</w:t>
      </w:r>
      <w:r w:rsidRPr="00E1287C">
        <w:rPr>
          <w:rFonts w:ascii="宋体" w:eastAsia="宋体" w:hAnsi="宋体"/>
          <w:kern w:val="0"/>
          <w:szCs w:val="30"/>
        </w:rPr>
        <w:t>：承</w:t>
      </w:r>
      <w:r w:rsidRPr="00E1287C">
        <w:rPr>
          <w:rFonts w:ascii="宋体" w:eastAsia="宋体" w:hAnsi="宋体" w:hint="eastAsia"/>
          <w:kern w:val="0"/>
          <w:szCs w:val="30"/>
        </w:rPr>
        <w:t>保</w:t>
      </w:r>
      <w:r w:rsidRPr="00E1287C">
        <w:rPr>
          <w:rFonts w:ascii="宋体" w:eastAsia="宋体" w:hAnsi="宋体"/>
          <w:kern w:val="0"/>
          <w:szCs w:val="30"/>
        </w:rPr>
        <w:t>历史年度赔付率指企业</w:t>
      </w:r>
      <w:r w:rsidRPr="00E1287C">
        <w:rPr>
          <w:rFonts w:ascii="宋体" w:eastAsia="宋体" w:hAnsi="宋体" w:hint="eastAsia"/>
          <w:kern w:val="0"/>
          <w:szCs w:val="30"/>
        </w:rPr>
        <w:t>所</w:t>
      </w:r>
      <w:r w:rsidRPr="00E1287C">
        <w:rPr>
          <w:rFonts w:ascii="宋体" w:eastAsia="宋体" w:hAnsi="宋体"/>
          <w:kern w:val="0"/>
          <w:szCs w:val="30"/>
        </w:rPr>
        <w:t>投保历史年度的平均赔付率</w:t>
      </w:r>
      <w:r w:rsidR="00760856" w:rsidRPr="00E1287C">
        <w:rPr>
          <w:rFonts w:ascii="宋体" w:eastAsia="宋体" w:hAnsi="宋体" w:hint="eastAsia"/>
          <w:kern w:val="0"/>
          <w:szCs w:val="30"/>
        </w:rPr>
        <w:t>；</w:t>
      </w:r>
      <w:r w:rsidR="00AB605E" w:rsidRPr="00E1287C">
        <w:rPr>
          <w:rFonts w:ascii="宋体" w:eastAsia="宋体" w:hAnsi="宋体" w:hint="eastAsia"/>
          <w:kern w:val="0"/>
          <w:szCs w:val="30"/>
        </w:rPr>
        <w:t>新</w:t>
      </w:r>
      <w:r w:rsidR="00AB605E" w:rsidRPr="00E1287C">
        <w:rPr>
          <w:rFonts w:ascii="宋体" w:eastAsia="宋体" w:hAnsi="宋体"/>
          <w:kern w:val="0"/>
          <w:szCs w:val="30"/>
        </w:rPr>
        <w:t>投保</w:t>
      </w:r>
      <w:r w:rsidR="00DC6120" w:rsidRPr="00E1287C">
        <w:rPr>
          <w:rFonts w:ascii="宋体" w:eastAsia="宋体" w:hAnsi="宋体" w:hint="eastAsia"/>
          <w:kern w:val="0"/>
          <w:szCs w:val="30"/>
        </w:rPr>
        <w:t>本</w:t>
      </w:r>
      <w:r w:rsidR="00DC6120" w:rsidRPr="00E1287C">
        <w:rPr>
          <w:rFonts w:ascii="宋体" w:eastAsia="宋体" w:hAnsi="宋体"/>
          <w:kern w:val="0"/>
          <w:szCs w:val="30"/>
        </w:rPr>
        <w:t>保险</w:t>
      </w:r>
      <w:r w:rsidR="00AB605E" w:rsidRPr="00E1287C">
        <w:rPr>
          <w:rFonts w:ascii="宋体" w:eastAsia="宋体" w:hAnsi="宋体" w:hint="eastAsia"/>
          <w:kern w:val="0"/>
          <w:szCs w:val="30"/>
        </w:rPr>
        <w:t>的</w:t>
      </w:r>
      <w:r w:rsidR="00AB605E" w:rsidRPr="00E1287C">
        <w:rPr>
          <w:rFonts w:ascii="宋体" w:eastAsia="宋体" w:hAnsi="宋体"/>
          <w:kern w:val="0"/>
          <w:szCs w:val="30"/>
        </w:rPr>
        <w:t>企业历史赔付率</w:t>
      </w:r>
      <w:r w:rsidR="00684FEE" w:rsidRPr="00E1287C">
        <w:rPr>
          <w:rFonts w:ascii="宋体" w:eastAsia="宋体" w:hAnsi="宋体" w:hint="eastAsia"/>
          <w:kern w:val="0"/>
          <w:szCs w:val="30"/>
        </w:rPr>
        <w:t>调整系数</w:t>
      </w:r>
      <w:r w:rsidR="00AB605E" w:rsidRPr="00E1287C">
        <w:rPr>
          <w:rFonts w:ascii="宋体" w:eastAsia="宋体" w:hAnsi="宋体" w:hint="eastAsia"/>
          <w:kern w:val="0"/>
          <w:szCs w:val="30"/>
        </w:rPr>
        <w:t>为1</w:t>
      </w:r>
      <w:r w:rsidR="00EF73DF" w:rsidRPr="00E1287C">
        <w:rPr>
          <w:rFonts w:ascii="宋体" w:eastAsia="宋体" w:hAnsi="宋体" w:hint="eastAsia"/>
          <w:kern w:val="0"/>
          <w:szCs w:val="30"/>
        </w:rPr>
        <w:t>。</w:t>
      </w:r>
    </w:p>
    <w:p w14:paraId="25976DAA" w14:textId="2AC32121" w:rsidR="00224473" w:rsidRPr="003F7A89" w:rsidRDefault="00224473" w:rsidP="003F7A89">
      <w:pPr>
        <w:widowControl/>
        <w:snapToGrid w:val="0"/>
        <w:spacing w:line="600" w:lineRule="exact"/>
        <w:ind w:firstLineChars="200" w:firstLine="643"/>
        <w:rPr>
          <w:rFonts w:ascii="仿宋_GB2312" w:eastAsia="仿宋_GB2312" w:hAnsi="仿宋"/>
          <w:b/>
          <w:kern w:val="0"/>
          <w:sz w:val="32"/>
          <w:szCs w:val="28"/>
        </w:rPr>
      </w:pPr>
      <w:r w:rsidRPr="003F7A89">
        <w:rPr>
          <w:rFonts w:ascii="仿宋_GB2312" w:eastAsia="仿宋_GB2312" w:hAnsi="仿宋" w:hint="eastAsia"/>
          <w:b/>
          <w:kern w:val="0"/>
          <w:sz w:val="32"/>
          <w:szCs w:val="28"/>
        </w:rPr>
        <w:t>五、免赔额调整系数</w:t>
      </w:r>
    </w:p>
    <w:tbl>
      <w:tblPr>
        <w:tblStyle w:val="a6"/>
        <w:tblW w:w="0" w:type="auto"/>
        <w:jc w:val="center"/>
        <w:tblLook w:val="04A0" w:firstRow="1" w:lastRow="0" w:firstColumn="1" w:lastColumn="0" w:noHBand="0" w:noVBand="1"/>
      </w:tblPr>
      <w:tblGrid>
        <w:gridCol w:w="4390"/>
        <w:gridCol w:w="3906"/>
      </w:tblGrid>
      <w:tr w:rsidR="00224473" w:rsidRPr="000C62F0" w14:paraId="05FEA7CF" w14:textId="77777777" w:rsidTr="00E1287C">
        <w:trPr>
          <w:jc w:val="center"/>
        </w:trPr>
        <w:tc>
          <w:tcPr>
            <w:tcW w:w="4390" w:type="dxa"/>
          </w:tcPr>
          <w:p w14:paraId="3D56DAEA" w14:textId="77777777" w:rsidR="00224473" w:rsidRPr="000C62F0" w:rsidRDefault="00224473" w:rsidP="00C22C5D">
            <w:pPr>
              <w:jc w:val="center"/>
              <w:rPr>
                <w:rFonts w:asciiTheme="minorEastAsia" w:hAnsiTheme="minorEastAsia"/>
                <w:szCs w:val="21"/>
              </w:rPr>
            </w:pPr>
            <w:r w:rsidRPr="000C62F0">
              <w:rPr>
                <w:rFonts w:asciiTheme="minorEastAsia" w:hAnsiTheme="minorEastAsia" w:hint="eastAsia"/>
                <w:szCs w:val="21"/>
              </w:rPr>
              <w:t>每次事故免赔额（万元）</w:t>
            </w:r>
          </w:p>
        </w:tc>
        <w:tc>
          <w:tcPr>
            <w:tcW w:w="3906" w:type="dxa"/>
          </w:tcPr>
          <w:p w14:paraId="481919C6" w14:textId="77777777" w:rsidR="00224473" w:rsidRPr="000C62F0" w:rsidRDefault="00224473" w:rsidP="00C22C5D">
            <w:pPr>
              <w:jc w:val="center"/>
              <w:rPr>
                <w:rFonts w:asciiTheme="minorEastAsia" w:hAnsiTheme="minorEastAsia"/>
                <w:szCs w:val="21"/>
              </w:rPr>
            </w:pPr>
            <w:r w:rsidRPr="000C62F0">
              <w:rPr>
                <w:rFonts w:asciiTheme="minorEastAsia" w:hAnsiTheme="minorEastAsia" w:hint="eastAsia"/>
                <w:szCs w:val="21"/>
              </w:rPr>
              <w:t>调整</w:t>
            </w:r>
            <w:r w:rsidRPr="000C62F0">
              <w:rPr>
                <w:rFonts w:asciiTheme="minorEastAsia" w:hAnsiTheme="minorEastAsia"/>
                <w:szCs w:val="21"/>
              </w:rPr>
              <w:t>系数</w:t>
            </w:r>
          </w:p>
        </w:tc>
      </w:tr>
      <w:tr w:rsidR="00224473" w:rsidRPr="000C62F0" w14:paraId="674DACBA" w14:textId="77777777" w:rsidTr="00E1287C">
        <w:trPr>
          <w:jc w:val="center"/>
        </w:trPr>
        <w:tc>
          <w:tcPr>
            <w:tcW w:w="4390" w:type="dxa"/>
            <w:vAlign w:val="center"/>
          </w:tcPr>
          <w:p w14:paraId="157872BD" w14:textId="77777777" w:rsidR="00224473" w:rsidRPr="000C62F0" w:rsidRDefault="00224473" w:rsidP="00C22C5D">
            <w:pPr>
              <w:jc w:val="center"/>
              <w:rPr>
                <w:rFonts w:asciiTheme="minorEastAsia" w:hAnsiTheme="minorEastAsia"/>
                <w:szCs w:val="21"/>
              </w:rPr>
            </w:pPr>
            <w:r w:rsidRPr="000C62F0">
              <w:rPr>
                <w:rFonts w:asciiTheme="minorEastAsia" w:hAnsiTheme="minorEastAsia" w:hint="eastAsia"/>
                <w:szCs w:val="21"/>
              </w:rPr>
              <w:t>0</w:t>
            </w:r>
          </w:p>
        </w:tc>
        <w:tc>
          <w:tcPr>
            <w:tcW w:w="3906" w:type="dxa"/>
            <w:shd w:val="clear" w:color="auto" w:fill="auto"/>
          </w:tcPr>
          <w:p w14:paraId="48D67B86" w14:textId="77777777" w:rsidR="00224473" w:rsidRPr="000C62F0" w:rsidRDefault="00224473" w:rsidP="00C22C5D">
            <w:pPr>
              <w:jc w:val="center"/>
              <w:rPr>
                <w:rFonts w:asciiTheme="minorEastAsia" w:hAnsiTheme="minorEastAsia"/>
                <w:szCs w:val="21"/>
              </w:rPr>
            </w:pPr>
            <w:r w:rsidRPr="000C62F0">
              <w:rPr>
                <w:rFonts w:asciiTheme="minorEastAsia" w:hAnsiTheme="minorEastAsia"/>
              </w:rPr>
              <w:t>1.04</w:t>
            </w:r>
          </w:p>
        </w:tc>
      </w:tr>
      <w:tr w:rsidR="00224473" w:rsidRPr="000C62F0" w14:paraId="2BE3D05C" w14:textId="77777777" w:rsidTr="00E1287C">
        <w:trPr>
          <w:jc w:val="center"/>
        </w:trPr>
        <w:tc>
          <w:tcPr>
            <w:tcW w:w="4390" w:type="dxa"/>
            <w:vAlign w:val="center"/>
          </w:tcPr>
          <w:p w14:paraId="29E84EBD" w14:textId="77777777" w:rsidR="00224473" w:rsidRPr="000C62F0" w:rsidRDefault="00224473" w:rsidP="00C22C5D">
            <w:pPr>
              <w:jc w:val="center"/>
              <w:rPr>
                <w:rFonts w:asciiTheme="minorEastAsia" w:hAnsiTheme="minorEastAsia"/>
                <w:szCs w:val="21"/>
              </w:rPr>
            </w:pPr>
            <w:r w:rsidRPr="000C62F0">
              <w:rPr>
                <w:rFonts w:asciiTheme="minorEastAsia" w:hAnsiTheme="minorEastAsia" w:hint="eastAsia"/>
                <w:szCs w:val="21"/>
              </w:rPr>
              <w:t>1</w:t>
            </w:r>
          </w:p>
        </w:tc>
        <w:tc>
          <w:tcPr>
            <w:tcW w:w="3906" w:type="dxa"/>
            <w:shd w:val="clear" w:color="auto" w:fill="auto"/>
          </w:tcPr>
          <w:p w14:paraId="5021631B" w14:textId="77777777" w:rsidR="00224473" w:rsidRPr="000C62F0" w:rsidRDefault="00224473" w:rsidP="00C22C5D">
            <w:pPr>
              <w:jc w:val="center"/>
              <w:rPr>
                <w:rFonts w:asciiTheme="minorEastAsia" w:hAnsiTheme="minorEastAsia"/>
                <w:szCs w:val="21"/>
              </w:rPr>
            </w:pPr>
            <w:r w:rsidRPr="000C62F0">
              <w:rPr>
                <w:rFonts w:asciiTheme="minorEastAsia" w:hAnsiTheme="minorEastAsia"/>
              </w:rPr>
              <w:t>1.02</w:t>
            </w:r>
          </w:p>
        </w:tc>
      </w:tr>
      <w:tr w:rsidR="00224473" w:rsidRPr="000C62F0" w14:paraId="3DF0D997" w14:textId="77777777" w:rsidTr="00E1287C">
        <w:trPr>
          <w:jc w:val="center"/>
        </w:trPr>
        <w:tc>
          <w:tcPr>
            <w:tcW w:w="4390" w:type="dxa"/>
            <w:vAlign w:val="center"/>
          </w:tcPr>
          <w:p w14:paraId="5DBD332F" w14:textId="77777777" w:rsidR="00224473" w:rsidRPr="000C62F0" w:rsidRDefault="00224473" w:rsidP="00C22C5D">
            <w:pPr>
              <w:jc w:val="center"/>
              <w:rPr>
                <w:rFonts w:asciiTheme="minorEastAsia" w:hAnsiTheme="minorEastAsia"/>
                <w:szCs w:val="21"/>
              </w:rPr>
            </w:pPr>
            <w:r w:rsidRPr="000C62F0">
              <w:rPr>
                <w:rFonts w:asciiTheme="minorEastAsia" w:hAnsiTheme="minorEastAsia"/>
                <w:szCs w:val="21"/>
              </w:rPr>
              <w:t>5</w:t>
            </w:r>
          </w:p>
        </w:tc>
        <w:tc>
          <w:tcPr>
            <w:tcW w:w="3906" w:type="dxa"/>
            <w:shd w:val="clear" w:color="auto" w:fill="auto"/>
          </w:tcPr>
          <w:p w14:paraId="3E618324" w14:textId="77777777" w:rsidR="00224473" w:rsidRPr="000C62F0" w:rsidRDefault="00224473" w:rsidP="00C22C5D">
            <w:pPr>
              <w:jc w:val="center"/>
              <w:rPr>
                <w:rFonts w:asciiTheme="minorEastAsia" w:hAnsiTheme="minorEastAsia"/>
                <w:szCs w:val="21"/>
              </w:rPr>
            </w:pPr>
            <w:r w:rsidRPr="000C62F0">
              <w:rPr>
                <w:rFonts w:asciiTheme="minorEastAsia" w:hAnsiTheme="minorEastAsia"/>
              </w:rPr>
              <w:t>1.00</w:t>
            </w:r>
          </w:p>
        </w:tc>
      </w:tr>
      <w:tr w:rsidR="00224473" w:rsidRPr="000C62F0" w14:paraId="294D5B21" w14:textId="77777777" w:rsidTr="00E1287C">
        <w:trPr>
          <w:jc w:val="center"/>
        </w:trPr>
        <w:tc>
          <w:tcPr>
            <w:tcW w:w="4390" w:type="dxa"/>
            <w:vAlign w:val="center"/>
          </w:tcPr>
          <w:p w14:paraId="5BD843B4" w14:textId="77777777" w:rsidR="00224473" w:rsidRPr="000C62F0" w:rsidRDefault="00224473" w:rsidP="00C22C5D">
            <w:pPr>
              <w:jc w:val="center"/>
              <w:rPr>
                <w:rFonts w:asciiTheme="minorEastAsia" w:hAnsiTheme="minorEastAsia"/>
                <w:szCs w:val="21"/>
              </w:rPr>
            </w:pPr>
            <w:r w:rsidRPr="000C62F0">
              <w:rPr>
                <w:rFonts w:asciiTheme="minorEastAsia" w:hAnsiTheme="minorEastAsia"/>
                <w:szCs w:val="21"/>
              </w:rPr>
              <w:t>10</w:t>
            </w:r>
          </w:p>
        </w:tc>
        <w:tc>
          <w:tcPr>
            <w:tcW w:w="3906" w:type="dxa"/>
            <w:shd w:val="clear" w:color="auto" w:fill="auto"/>
          </w:tcPr>
          <w:p w14:paraId="12AA4608" w14:textId="77777777" w:rsidR="00224473" w:rsidRPr="000C62F0" w:rsidRDefault="00224473" w:rsidP="00C22C5D">
            <w:pPr>
              <w:jc w:val="center"/>
              <w:rPr>
                <w:rFonts w:asciiTheme="minorEastAsia" w:hAnsiTheme="minorEastAsia"/>
                <w:szCs w:val="21"/>
              </w:rPr>
            </w:pPr>
            <w:r w:rsidRPr="000C62F0">
              <w:rPr>
                <w:rFonts w:asciiTheme="minorEastAsia" w:hAnsiTheme="minorEastAsia"/>
              </w:rPr>
              <w:t>0.97</w:t>
            </w:r>
          </w:p>
        </w:tc>
      </w:tr>
      <w:tr w:rsidR="00224473" w:rsidRPr="000C62F0" w14:paraId="5C36A3C3" w14:textId="77777777" w:rsidTr="00E1287C">
        <w:trPr>
          <w:jc w:val="center"/>
        </w:trPr>
        <w:tc>
          <w:tcPr>
            <w:tcW w:w="4390" w:type="dxa"/>
            <w:vAlign w:val="center"/>
          </w:tcPr>
          <w:p w14:paraId="17ADB9A3" w14:textId="77777777" w:rsidR="00224473" w:rsidRPr="000C62F0" w:rsidRDefault="00224473" w:rsidP="00C22C5D">
            <w:pPr>
              <w:jc w:val="center"/>
              <w:rPr>
                <w:rFonts w:asciiTheme="minorEastAsia" w:hAnsiTheme="minorEastAsia"/>
                <w:szCs w:val="21"/>
              </w:rPr>
            </w:pPr>
            <w:r w:rsidRPr="000C62F0">
              <w:rPr>
                <w:rFonts w:asciiTheme="minorEastAsia" w:hAnsiTheme="minorEastAsia"/>
                <w:szCs w:val="21"/>
              </w:rPr>
              <w:t>20</w:t>
            </w:r>
          </w:p>
        </w:tc>
        <w:tc>
          <w:tcPr>
            <w:tcW w:w="3906" w:type="dxa"/>
            <w:shd w:val="clear" w:color="auto" w:fill="auto"/>
          </w:tcPr>
          <w:p w14:paraId="7EB761FA" w14:textId="77777777" w:rsidR="00224473" w:rsidRPr="000C62F0" w:rsidRDefault="00224473" w:rsidP="00C22C5D">
            <w:pPr>
              <w:jc w:val="center"/>
              <w:rPr>
                <w:rFonts w:asciiTheme="minorEastAsia" w:hAnsiTheme="minorEastAsia"/>
                <w:szCs w:val="21"/>
              </w:rPr>
            </w:pPr>
            <w:r w:rsidRPr="000C62F0">
              <w:rPr>
                <w:rFonts w:asciiTheme="minorEastAsia" w:hAnsiTheme="minorEastAsia"/>
              </w:rPr>
              <w:t>0.92</w:t>
            </w:r>
          </w:p>
        </w:tc>
      </w:tr>
      <w:tr w:rsidR="00224473" w:rsidRPr="000C62F0" w14:paraId="19B24780" w14:textId="77777777" w:rsidTr="00E1287C">
        <w:trPr>
          <w:jc w:val="center"/>
        </w:trPr>
        <w:tc>
          <w:tcPr>
            <w:tcW w:w="4390" w:type="dxa"/>
            <w:vAlign w:val="center"/>
          </w:tcPr>
          <w:p w14:paraId="37355811" w14:textId="77777777" w:rsidR="00224473" w:rsidRPr="000C62F0" w:rsidRDefault="00224473" w:rsidP="00C22C5D">
            <w:pPr>
              <w:jc w:val="center"/>
              <w:rPr>
                <w:rFonts w:asciiTheme="minorEastAsia" w:hAnsiTheme="minorEastAsia"/>
                <w:szCs w:val="21"/>
              </w:rPr>
            </w:pPr>
            <w:r w:rsidRPr="000C62F0">
              <w:rPr>
                <w:rFonts w:asciiTheme="minorEastAsia" w:hAnsiTheme="minorEastAsia"/>
                <w:szCs w:val="21"/>
              </w:rPr>
              <w:t>50</w:t>
            </w:r>
          </w:p>
        </w:tc>
        <w:tc>
          <w:tcPr>
            <w:tcW w:w="3906" w:type="dxa"/>
            <w:shd w:val="clear" w:color="auto" w:fill="auto"/>
          </w:tcPr>
          <w:p w14:paraId="1480510E" w14:textId="77777777" w:rsidR="00224473" w:rsidRPr="000C62F0" w:rsidRDefault="00224473" w:rsidP="00C22C5D">
            <w:pPr>
              <w:jc w:val="center"/>
              <w:rPr>
                <w:rFonts w:asciiTheme="minorEastAsia" w:hAnsiTheme="minorEastAsia"/>
                <w:szCs w:val="21"/>
              </w:rPr>
            </w:pPr>
            <w:r w:rsidRPr="000C62F0">
              <w:rPr>
                <w:rFonts w:asciiTheme="minorEastAsia" w:hAnsiTheme="minorEastAsia"/>
              </w:rPr>
              <w:t>0.76</w:t>
            </w:r>
          </w:p>
        </w:tc>
      </w:tr>
    </w:tbl>
    <w:p w14:paraId="2C7B3110" w14:textId="21ED59F8" w:rsidR="009919F0" w:rsidRPr="003F7A89" w:rsidRDefault="004D3C6A" w:rsidP="003F7A89">
      <w:pPr>
        <w:widowControl/>
        <w:snapToGrid w:val="0"/>
        <w:spacing w:line="600" w:lineRule="exact"/>
        <w:ind w:firstLineChars="200" w:firstLine="643"/>
        <w:rPr>
          <w:rFonts w:ascii="仿宋_GB2312" w:eastAsia="仿宋_GB2312" w:hAnsi="仿宋"/>
          <w:b/>
          <w:kern w:val="0"/>
          <w:sz w:val="32"/>
          <w:szCs w:val="28"/>
        </w:rPr>
      </w:pPr>
      <w:r w:rsidRPr="003F7A89">
        <w:rPr>
          <w:rFonts w:ascii="仿宋_GB2312" w:eastAsia="仿宋_GB2312" w:hAnsi="仿宋" w:hint="eastAsia"/>
          <w:b/>
          <w:kern w:val="0"/>
          <w:sz w:val="32"/>
          <w:szCs w:val="28"/>
        </w:rPr>
        <w:t>六</w:t>
      </w:r>
      <w:r w:rsidR="009919F0" w:rsidRPr="003F7A89">
        <w:rPr>
          <w:rFonts w:ascii="仿宋_GB2312" w:eastAsia="仿宋_GB2312" w:hAnsi="仿宋" w:hint="eastAsia"/>
          <w:b/>
          <w:kern w:val="0"/>
          <w:sz w:val="32"/>
          <w:szCs w:val="28"/>
        </w:rPr>
        <w:t>、</w:t>
      </w:r>
      <w:r w:rsidR="009919F0" w:rsidRPr="003F7A89">
        <w:rPr>
          <w:rFonts w:ascii="仿宋_GB2312" w:eastAsia="仿宋_GB2312" w:hAnsi="仿宋"/>
          <w:b/>
          <w:kern w:val="0"/>
          <w:sz w:val="32"/>
          <w:szCs w:val="28"/>
        </w:rPr>
        <w:t>保险费计算公式</w:t>
      </w:r>
    </w:p>
    <w:p w14:paraId="0D1609A8" w14:textId="5DCB1B2E" w:rsidR="009919F0" w:rsidRDefault="004D3C6A" w:rsidP="009919F0">
      <w:pPr>
        <w:spacing w:line="360" w:lineRule="auto"/>
        <w:ind w:firstLineChars="200" w:firstLine="640"/>
        <w:jc w:val="left"/>
        <w:rPr>
          <w:rFonts w:ascii="仿宋" w:eastAsia="仿宋" w:hAnsi="仿宋"/>
          <w:bCs/>
          <w:sz w:val="32"/>
          <w:szCs w:val="32"/>
        </w:rPr>
      </w:pPr>
      <w:r>
        <w:rPr>
          <w:rFonts w:ascii="仿宋" w:eastAsia="仿宋" w:hAnsi="仿宋" w:hint="eastAsia"/>
          <w:bCs/>
          <w:sz w:val="32"/>
          <w:szCs w:val="32"/>
        </w:rPr>
        <w:t>年</w:t>
      </w:r>
      <w:r w:rsidR="009919F0" w:rsidRPr="002610A7">
        <w:rPr>
          <w:rFonts w:ascii="仿宋" w:eastAsia="仿宋" w:hAnsi="仿宋" w:hint="eastAsia"/>
          <w:bCs/>
          <w:sz w:val="32"/>
          <w:szCs w:val="32"/>
        </w:rPr>
        <w:t>保险费</w:t>
      </w:r>
      <w:r w:rsidR="009919F0" w:rsidRPr="002610A7">
        <w:rPr>
          <w:rFonts w:ascii="仿宋" w:eastAsia="仿宋" w:hAnsi="仿宋"/>
          <w:bCs/>
          <w:sz w:val="32"/>
          <w:szCs w:val="32"/>
        </w:rPr>
        <w:t>=</w:t>
      </w:r>
      <w:r w:rsidR="009919F0">
        <w:rPr>
          <w:rFonts w:ascii="仿宋" w:eastAsia="仿宋" w:hAnsi="仿宋"/>
          <w:bCs/>
          <w:sz w:val="32"/>
          <w:szCs w:val="32"/>
        </w:rPr>
        <w:t>年</w:t>
      </w:r>
      <w:r w:rsidR="009919F0" w:rsidRPr="002610A7">
        <w:rPr>
          <w:rFonts w:ascii="仿宋" w:eastAsia="仿宋" w:hAnsi="仿宋" w:hint="eastAsia"/>
          <w:bCs/>
          <w:sz w:val="32"/>
          <w:szCs w:val="32"/>
        </w:rPr>
        <w:t>基准</w:t>
      </w:r>
      <w:r w:rsidR="009919F0" w:rsidRPr="002610A7">
        <w:rPr>
          <w:rFonts w:ascii="仿宋" w:eastAsia="仿宋" w:hAnsi="仿宋"/>
          <w:bCs/>
          <w:sz w:val="32"/>
          <w:szCs w:val="32"/>
        </w:rPr>
        <w:t>保</w:t>
      </w:r>
      <w:r w:rsidR="009919F0" w:rsidRPr="001442DF">
        <w:rPr>
          <w:rFonts w:ascii="仿宋" w:eastAsia="仿宋" w:hAnsi="仿宋"/>
          <w:bCs/>
          <w:sz w:val="32"/>
          <w:szCs w:val="32"/>
        </w:rPr>
        <w:t>险费×</w:t>
      </w:r>
      <w:r w:rsidR="009919F0" w:rsidRPr="001442DF">
        <w:rPr>
          <w:rFonts w:ascii="仿宋" w:eastAsia="仿宋" w:hAnsi="仿宋" w:hint="eastAsia"/>
          <w:bCs/>
          <w:sz w:val="32"/>
          <w:szCs w:val="32"/>
        </w:rPr>
        <w:t>行业风</w:t>
      </w:r>
      <w:r w:rsidR="009919F0" w:rsidRPr="002610A7">
        <w:rPr>
          <w:rFonts w:ascii="仿宋" w:eastAsia="仿宋" w:hAnsi="仿宋" w:hint="eastAsia"/>
          <w:bCs/>
          <w:sz w:val="32"/>
          <w:szCs w:val="32"/>
        </w:rPr>
        <w:t>险调整系数</w:t>
      </w:r>
      <w:r w:rsidR="009919F0" w:rsidRPr="002610A7">
        <w:rPr>
          <w:rFonts w:ascii="仿宋" w:eastAsia="仿宋" w:hAnsi="仿宋"/>
          <w:bCs/>
          <w:sz w:val="32"/>
          <w:szCs w:val="32"/>
        </w:rPr>
        <w:t>×</w:t>
      </w:r>
      <w:r w:rsidR="009919F0" w:rsidRPr="002610A7">
        <w:rPr>
          <w:rFonts w:ascii="仿宋" w:eastAsia="仿宋" w:hAnsi="仿宋" w:hint="eastAsia"/>
          <w:bCs/>
          <w:sz w:val="32"/>
          <w:szCs w:val="32"/>
        </w:rPr>
        <w:t>风险</w:t>
      </w:r>
      <w:r w:rsidR="009919F0" w:rsidRPr="002610A7">
        <w:rPr>
          <w:rFonts w:ascii="仿宋" w:eastAsia="仿宋" w:hAnsi="仿宋"/>
          <w:bCs/>
          <w:sz w:val="32"/>
          <w:szCs w:val="32"/>
        </w:rPr>
        <w:t>评价系数×</w:t>
      </w:r>
      <w:r w:rsidR="009919F0" w:rsidRPr="002610A7">
        <w:rPr>
          <w:rFonts w:ascii="仿宋" w:eastAsia="仿宋" w:hAnsi="仿宋" w:hint="eastAsia"/>
          <w:bCs/>
          <w:sz w:val="32"/>
          <w:szCs w:val="32"/>
        </w:rPr>
        <w:t>历史赔付率调整系数</w:t>
      </w:r>
      <w:r w:rsidR="009919F0" w:rsidRPr="002610A7">
        <w:rPr>
          <w:rFonts w:ascii="仿宋" w:eastAsia="仿宋" w:hAnsi="仿宋"/>
          <w:bCs/>
          <w:sz w:val="32"/>
          <w:szCs w:val="32"/>
        </w:rPr>
        <w:t>×</w:t>
      </w:r>
      <w:r w:rsidR="009919F0" w:rsidRPr="002610A7">
        <w:rPr>
          <w:rFonts w:ascii="仿宋" w:eastAsia="仿宋" w:hAnsi="仿宋" w:hint="eastAsia"/>
          <w:bCs/>
          <w:sz w:val="32"/>
          <w:szCs w:val="32"/>
        </w:rPr>
        <w:t>免赔额调整</w:t>
      </w:r>
      <w:r w:rsidR="009919F0" w:rsidRPr="002610A7">
        <w:rPr>
          <w:rFonts w:ascii="仿宋" w:eastAsia="仿宋" w:hAnsi="仿宋"/>
          <w:bCs/>
          <w:sz w:val="32"/>
          <w:szCs w:val="32"/>
        </w:rPr>
        <w:t>系数</w:t>
      </w:r>
    </w:p>
    <w:p w14:paraId="4EC012B3" w14:textId="1CF1A000" w:rsidR="004D3C6A" w:rsidRPr="003F7A89" w:rsidRDefault="004D3C6A" w:rsidP="003F7A89">
      <w:pPr>
        <w:widowControl/>
        <w:snapToGrid w:val="0"/>
        <w:spacing w:line="600" w:lineRule="exact"/>
        <w:ind w:firstLineChars="200" w:firstLine="643"/>
        <w:rPr>
          <w:rFonts w:ascii="仿宋_GB2312" w:eastAsia="仿宋_GB2312" w:hAnsi="仿宋"/>
          <w:b/>
          <w:kern w:val="0"/>
          <w:sz w:val="32"/>
          <w:szCs w:val="28"/>
        </w:rPr>
      </w:pPr>
      <w:r w:rsidRPr="003F7A89">
        <w:rPr>
          <w:rFonts w:ascii="仿宋_GB2312" w:eastAsia="仿宋_GB2312" w:hAnsi="仿宋" w:hint="eastAsia"/>
          <w:b/>
          <w:kern w:val="0"/>
          <w:sz w:val="32"/>
          <w:szCs w:val="28"/>
        </w:rPr>
        <w:t>七</w:t>
      </w:r>
      <w:r w:rsidRPr="003F7A89">
        <w:rPr>
          <w:rFonts w:ascii="仿宋_GB2312" w:eastAsia="仿宋_GB2312" w:hAnsi="仿宋"/>
          <w:b/>
          <w:kern w:val="0"/>
          <w:sz w:val="32"/>
          <w:szCs w:val="28"/>
        </w:rPr>
        <w:t>、短期</w:t>
      </w:r>
      <w:r w:rsidRPr="003F7A89">
        <w:rPr>
          <w:rFonts w:ascii="仿宋_GB2312" w:eastAsia="仿宋_GB2312" w:hAnsi="仿宋" w:hint="eastAsia"/>
          <w:b/>
          <w:kern w:val="0"/>
          <w:sz w:val="32"/>
          <w:szCs w:val="28"/>
        </w:rPr>
        <w:t>保险费</w:t>
      </w:r>
    </w:p>
    <w:p w14:paraId="37047728" w14:textId="77777777" w:rsidR="004D3C6A" w:rsidRPr="004D3C6A" w:rsidRDefault="004D3C6A" w:rsidP="004D3C6A">
      <w:pPr>
        <w:autoSpaceDE w:val="0"/>
        <w:autoSpaceDN w:val="0"/>
        <w:adjustRightInd w:val="0"/>
        <w:spacing w:line="600" w:lineRule="exact"/>
        <w:ind w:firstLineChars="200" w:firstLine="640"/>
        <w:rPr>
          <w:rFonts w:ascii="仿宋_GB2312" w:eastAsia="仿宋_GB2312"/>
          <w:sz w:val="32"/>
          <w:szCs w:val="32"/>
        </w:rPr>
      </w:pPr>
      <w:r w:rsidRPr="004D3C6A">
        <w:rPr>
          <w:rFonts w:ascii="仿宋_GB2312" w:eastAsia="仿宋_GB2312" w:hint="eastAsia"/>
          <w:sz w:val="32"/>
          <w:szCs w:val="32"/>
        </w:rPr>
        <w:t>保险期间不足一年的部分，按以下标准计算短期保险费（按年保险费的百分比计算，不足一个月的按一个月计算）：</w:t>
      </w:r>
    </w:p>
    <w:tbl>
      <w:tblPr>
        <w:tblW w:w="0" w:type="auto"/>
        <w:jc w:val="center"/>
        <w:tblCellMar>
          <w:left w:w="0" w:type="dxa"/>
          <w:right w:w="0" w:type="dxa"/>
        </w:tblCellMar>
        <w:tblLook w:val="04A0" w:firstRow="1" w:lastRow="0" w:firstColumn="1" w:lastColumn="0" w:noHBand="0" w:noVBand="1"/>
      </w:tblPr>
      <w:tblGrid>
        <w:gridCol w:w="1402"/>
        <w:gridCol w:w="540"/>
        <w:gridCol w:w="540"/>
        <w:gridCol w:w="540"/>
        <w:gridCol w:w="540"/>
        <w:gridCol w:w="540"/>
        <w:gridCol w:w="540"/>
        <w:gridCol w:w="540"/>
        <w:gridCol w:w="540"/>
        <w:gridCol w:w="540"/>
        <w:gridCol w:w="540"/>
        <w:gridCol w:w="540"/>
        <w:gridCol w:w="597"/>
      </w:tblGrid>
      <w:tr w:rsidR="004D3C6A" w:rsidRPr="005529A2" w14:paraId="7B7D5532" w14:textId="77777777" w:rsidTr="00832320">
        <w:trPr>
          <w:jc w:val="center"/>
        </w:trPr>
        <w:tc>
          <w:tcPr>
            <w:tcW w:w="1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5C0390" w14:textId="77777777" w:rsidR="004D3C6A" w:rsidRPr="005529A2" w:rsidRDefault="004D3C6A" w:rsidP="00832320">
            <w:pPr>
              <w:snapToGrid w:val="0"/>
              <w:rPr>
                <w:rFonts w:ascii="宋体" w:eastAsia="宋体" w:hAnsi="宋体" w:cs="Calibri"/>
                <w:szCs w:val="28"/>
              </w:rPr>
            </w:pPr>
            <w:r w:rsidRPr="005529A2">
              <w:rPr>
                <w:rFonts w:ascii="宋体" w:eastAsia="宋体" w:hAnsi="宋体" w:hint="eastAsia"/>
                <w:szCs w:val="28"/>
              </w:rPr>
              <w:t>保险期限</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01707A" w14:textId="77777777" w:rsidR="004D3C6A" w:rsidRPr="005529A2" w:rsidRDefault="004D3C6A" w:rsidP="00832320">
            <w:pPr>
              <w:snapToGrid w:val="0"/>
              <w:rPr>
                <w:rFonts w:ascii="宋体" w:eastAsia="宋体" w:hAnsi="宋体"/>
                <w:szCs w:val="28"/>
              </w:rPr>
            </w:pPr>
            <w:r w:rsidRPr="005529A2">
              <w:rPr>
                <w:rFonts w:ascii="宋体" w:eastAsia="宋体" w:hAnsi="宋体" w:hint="eastAsia"/>
                <w:szCs w:val="28"/>
              </w:rPr>
              <w:t>一个月</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449E8A" w14:textId="77777777" w:rsidR="004D3C6A" w:rsidRPr="005529A2" w:rsidRDefault="004D3C6A" w:rsidP="00832320">
            <w:pPr>
              <w:snapToGrid w:val="0"/>
              <w:rPr>
                <w:rFonts w:ascii="宋体" w:eastAsia="宋体" w:hAnsi="宋体"/>
                <w:szCs w:val="28"/>
              </w:rPr>
            </w:pPr>
            <w:r w:rsidRPr="005529A2">
              <w:rPr>
                <w:rFonts w:ascii="宋体" w:eastAsia="宋体" w:hAnsi="宋体" w:hint="eastAsia"/>
                <w:szCs w:val="28"/>
              </w:rPr>
              <w:t>二个月</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82B9AD" w14:textId="77777777" w:rsidR="004D3C6A" w:rsidRPr="005529A2" w:rsidRDefault="004D3C6A" w:rsidP="00832320">
            <w:pPr>
              <w:snapToGrid w:val="0"/>
              <w:rPr>
                <w:rFonts w:ascii="宋体" w:eastAsia="宋体" w:hAnsi="宋体"/>
                <w:szCs w:val="28"/>
              </w:rPr>
            </w:pPr>
            <w:r w:rsidRPr="005529A2">
              <w:rPr>
                <w:rFonts w:ascii="宋体" w:eastAsia="宋体" w:hAnsi="宋体" w:hint="eastAsia"/>
                <w:szCs w:val="28"/>
              </w:rPr>
              <w:t>三个月</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19EC65" w14:textId="77777777" w:rsidR="004D3C6A" w:rsidRPr="005529A2" w:rsidRDefault="004D3C6A" w:rsidP="00832320">
            <w:pPr>
              <w:snapToGrid w:val="0"/>
              <w:rPr>
                <w:rFonts w:ascii="宋体" w:eastAsia="宋体" w:hAnsi="宋体"/>
                <w:szCs w:val="28"/>
              </w:rPr>
            </w:pPr>
            <w:r w:rsidRPr="005529A2">
              <w:rPr>
                <w:rFonts w:ascii="宋体" w:eastAsia="宋体" w:hAnsi="宋体" w:hint="eastAsia"/>
                <w:szCs w:val="28"/>
              </w:rPr>
              <w:t>四个月</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8E9EFB" w14:textId="77777777" w:rsidR="004D3C6A" w:rsidRPr="005529A2" w:rsidRDefault="004D3C6A" w:rsidP="00832320">
            <w:pPr>
              <w:snapToGrid w:val="0"/>
              <w:rPr>
                <w:rFonts w:ascii="宋体" w:eastAsia="宋体" w:hAnsi="宋体"/>
                <w:szCs w:val="28"/>
              </w:rPr>
            </w:pPr>
            <w:r w:rsidRPr="005529A2">
              <w:rPr>
                <w:rFonts w:ascii="宋体" w:eastAsia="宋体" w:hAnsi="宋体" w:hint="eastAsia"/>
                <w:szCs w:val="28"/>
              </w:rPr>
              <w:t>五个月</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75D72D" w14:textId="77777777" w:rsidR="004D3C6A" w:rsidRPr="005529A2" w:rsidRDefault="004D3C6A" w:rsidP="00832320">
            <w:pPr>
              <w:snapToGrid w:val="0"/>
              <w:rPr>
                <w:rFonts w:ascii="宋体" w:eastAsia="宋体" w:hAnsi="宋体"/>
                <w:szCs w:val="28"/>
              </w:rPr>
            </w:pPr>
            <w:r w:rsidRPr="005529A2">
              <w:rPr>
                <w:rFonts w:ascii="宋体" w:eastAsia="宋体" w:hAnsi="宋体" w:hint="eastAsia"/>
                <w:szCs w:val="28"/>
              </w:rPr>
              <w:t>六个月</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CCCAF1" w14:textId="77777777" w:rsidR="004D3C6A" w:rsidRPr="005529A2" w:rsidRDefault="004D3C6A" w:rsidP="00832320">
            <w:pPr>
              <w:snapToGrid w:val="0"/>
              <w:rPr>
                <w:rFonts w:ascii="宋体" w:eastAsia="宋体" w:hAnsi="宋体"/>
                <w:szCs w:val="28"/>
              </w:rPr>
            </w:pPr>
            <w:r w:rsidRPr="005529A2">
              <w:rPr>
                <w:rFonts w:ascii="宋体" w:eastAsia="宋体" w:hAnsi="宋体" w:hint="eastAsia"/>
                <w:szCs w:val="28"/>
              </w:rPr>
              <w:t>七个月</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92411E" w14:textId="77777777" w:rsidR="004D3C6A" w:rsidRPr="005529A2" w:rsidRDefault="004D3C6A" w:rsidP="00832320">
            <w:pPr>
              <w:snapToGrid w:val="0"/>
              <w:rPr>
                <w:rFonts w:ascii="宋体" w:eastAsia="宋体" w:hAnsi="宋体"/>
                <w:szCs w:val="28"/>
              </w:rPr>
            </w:pPr>
            <w:r w:rsidRPr="005529A2">
              <w:rPr>
                <w:rFonts w:ascii="宋体" w:eastAsia="宋体" w:hAnsi="宋体" w:hint="eastAsia"/>
                <w:szCs w:val="28"/>
              </w:rPr>
              <w:t>八个月</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D8CCE7" w14:textId="77777777" w:rsidR="004D3C6A" w:rsidRPr="005529A2" w:rsidRDefault="004D3C6A" w:rsidP="00832320">
            <w:pPr>
              <w:snapToGrid w:val="0"/>
              <w:rPr>
                <w:rFonts w:ascii="宋体" w:eastAsia="宋体" w:hAnsi="宋体"/>
                <w:szCs w:val="28"/>
              </w:rPr>
            </w:pPr>
            <w:r w:rsidRPr="005529A2">
              <w:rPr>
                <w:rFonts w:ascii="宋体" w:eastAsia="宋体" w:hAnsi="宋体" w:hint="eastAsia"/>
                <w:szCs w:val="28"/>
              </w:rPr>
              <w:t>九个月</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398BD0" w14:textId="77777777" w:rsidR="004D3C6A" w:rsidRPr="005529A2" w:rsidRDefault="004D3C6A" w:rsidP="00832320">
            <w:pPr>
              <w:snapToGrid w:val="0"/>
              <w:rPr>
                <w:rFonts w:ascii="宋体" w:eastAsia="宋体" w:hAnsi="宋体"/>
                <w:szCs w:val="28"/>
              </w:rPr>
            </w:pPr>
            <w:r w:rsidRPr="005529A2">
              <w:rPr>
                <w:rFonts w:ascii="宋体" w:eastAsia="宋体" w:hAnsi="宋体" w:hint="eastAsia"/>
                <w:szCs w:val="28"/>
              </w:rPr>
              <w:t>十个月</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B5AFDC" w14:textId="77777777" w:rsidR="004D3C6A" w:rsidRPr="005529A2" w:rsidRDefault="004D3C6A" w:rsidP="00832320">
            <w:pPr>
              <w:snapToGrid w:val="0"/>
              <w:rPr>
                <w:rFonts w:ascii="宋体" w:eastAsia="宋体" w:hAnsi="宋体"/>
                <w:szCs w:val="28"/>
              </w:rPr>
            </w:pPr>
            <w:r w:rsidRPr="005529A2">
              <w:rPr>
                <w:rFonts w:ascii="宋体" w:eastAsia="宋体" w:hAnsi="宋体" w:hint="eastAsia"/>
                <w:szCs w:val="28"/>
              </w:rPr>
              <w:t>十一个月</w:t>
            </w:r>
          </w:p>
        </w:tc>
        <w:tc>
          <w:tcPr>
            <w:tcW w:w="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286A27" w14:textId="77777777" w:rsidR="004D3C6A" w:rsidRPr="005529A2" w:rsidRDefault="004D3C6A" w:rsidP="00832320">
            <w:pPr>
              <w:snapToGrid w:val="0"/>
              <w:rPr>
                <w:rFonts w:ascii="宋体" w:eastAsia="宋体" w:hAnsi="宋体"/>
                <w:szCs w:val="28"/>
              </w:rPr>
            </w:pPr>
            <w:r w:rsidRPr="005529A2">
              <w:rPr>
                <w:rFonts w:ascii="宋体" w:eastAsia="宋体" w:hAnsi="宋体" w:hint="eastAsia"/>
                <w:szCs w:val="28"/>
              </w:rPr>
              <w:t>十二个月</w:t>
            </w:r>
          </w:p>
        </w:tc>
      </w:tr>
      <w:tr w:rsidR="004D3C6A" w:rsidRPr="005529A2" w14:paraId="3AF289D9" w14:textId="77777777" w:rsidTr="00832320">
        <w:trPr>
          <w:trHeight w:val="734"/>
          <w:jc w:val="center"/>
        </w:trPr>
        <w:tc>
          <w:tcPr>
            <w:tcW w:w="1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A6943" w14:textId="77777777" w:rsidR="004D3C6A" w:rsidRPr="005529A2" w:rsidRDefault="004D3C6A" w:rsidP="00832320">
            <w:pPr>
              <w:snapToGrid w:val="0"/>
              <w:rPr>
                <w:rFonts w:ascii="宋体" w:eastAsia="宋体" w:hAnsi="宋体"/>
                <w:szCs w:val="28"/>
              </w:rPr>
            </w:pPr>
            <w:r w:rsidRPr="005529A2">
              <w:rPr>
                <w:rFonts w:ascii="宋体" w:eastAsia="宋体" w:hAnsi="宋体" w:hint="eastAsia"/>
                <w:szCs w:val="28"/>
              </w:rPr>
              <w:t>年保费的百分比</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65E4D9D2" w14:textId="77777777" w:rsidR="004D3C6A" w:rsidRPr="005529A2" w:rsidRDefault="004D3C6A" w:rsidP="00832320">
            <w:pPr>
              <w:snapToGrid w:val="0"/>
              <w:rPr>
                <w:rFonts w:ascii="宋体" w:eastAsia="宋体" w:hAnsi="宋体"/>
                <w:szCs w:val="28"/>
              </w:rPr>
            </w:pPr>
            <w:r w:rsidRPr="005529A2">
              <w:rPr>
                <w:rFonts w:ascii="宋体" w:eastAsia="宋体" w:hAnsi="宋体"/>
                <w:szCs w:val="28"/>
              </w:rPr>
              <w:t>10</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17854D1F" w14:textId="77777777" w:rsidR="004D3C6A" w:rsidRPr="005529A2" w:rsidRDefault="004D3C6A" w:rsidP="00832320">
            <w:pPr>
              <w:snapToGrid w:val="0"/>
              <w:rPr>
                <w:rFonts w:ascii="宋体" w:eastAsia="宋体" w:hAnsi="宋体"/>
                <w:szCs w:val="28"/>
              </w:rPr>
            </w:pPr>
            <w:r w:rsidRPr="005529A2">
              <w:rPr>
                <w:rFonts w:ascii="宋体" w:eastAsia="宋体" w:hAnsi="宋体"/>
                <w:szCs w:val="28"/>
              </w:rPr>
              <w:t>20</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6FEC4D17" w14:textId="77777777" w:rsidR="004D3C6A" w:rsidRPr="005529A2" w:rsidRDefault="004D3C6A" w:rsidP="00832320">
            <w:pPr>
              <w:snapToGrid w:val="0"/>
              <w:rPr>
                <w:rFonts w:ascii="宋体" w:eastAsia="宋体" w:hAnsi="宋体"/>
                <w:szCs w:val="28"/>
              </w:rPr>
            </w:pPr>
            <w:r w:rsidRPr="005529A2">
              <w:rPr>
                <w:rFonts w:ascii="宋体" w:eastAsia="宋体" w:hAnsi="宋体"/>
                <w:szCs w:val="28"/>
              </w:rPr>
              <w:t>30</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57565959" w14:textId="77777777" w:rsidR="004D3C6A" w:rsidRPr="005529A2" w:rsidRDefault="004D3C6A" w:rsidP="00832320">
            <w:pPr>
              <w:snapToGrid w:val="0"/>
              <w:rPr>
                <w:rFonts w:ascii="宋体" w:eastAsia="宋体" w:hAnsi="宋体"/>
                <w:szCs w:val="28"/>
              </w:rPr>
            </w:pPr>
            <w:r w:rsidRPr="005529A2">
              <w:rPr>
                <w:rFonts w:ascii="宋体" w:eastAsia="宋体" w:hAnsi="宋体"/>
                <w:szCs w:val="28"/>
              </w:rPr>
              <w:t>40</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26AE9E0D" w14:textId="77777777" w:rsidR="004D3C6A" w:rsidRPr="005529A2" w:rsidRDefault="004D3C6A" w:rsidP="00832320">
            <w:pPr>
              <w:snapToGrid w:val="0"/>
              <w:rPr>
                <w:rFonts w:ascii="宋体" w:eastAsia="宋体" w:hAnsi="宋体"/>
                <w:szCs w:val="28"/>
              </w:rPr>
            </w:pPr>
            <w:r w:rsidRPr="005529A2">
              <w:rPr>
                <w:rFonts w:ascii="宋体" w:eastAsia="宋体" w:hAnsi="宋体"/>
                <w:szCs w:val="28"/>
              </w:rPr>
              <w:t>50</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13F20FB9" w14:textId="77777777" w:rsidR="004D3C6A" w:rsidRPr="005529A2" w:rsidRDefault="004D3C6A" w:rsidP="00832320">
            <w:pPr>
              <w:snapToGrid w:val="0"/>
              <w:rPr>
                <w:rFonts w:ascii="宋体" w:eastAsia="宋体" w:hAnsi="宋体"/>
                <w:szCs w:val="28"/>
              </w:rPr>
            </w:pPr>
            <w:r w:rsidRPr="005529A2">
              <w:rPr>
                <w:rFonts w:ascii="宋体" w:eastAsia="宋体" w:hAnsi="宋体"/>
                <w:szCs w:val="28"/>
              </w:rPr>
              <w:t>60</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4851EC1F" w14:textId="77777777" w:rsidR="004D3C6A" w:rsidRPr="005529A2" w:rsidRDefault="004D3C6A" w:rsidP="00832320">
            <w:pPr>
              <w:snapToGrid w:val="0"/>
              <w:rPr>
                <w:rFonts w:ascii="宋体" w:eastAsia="宋体" w:hAnsi="宋体"/>
                <w:szCs w:val="28"/>
              </w:rPr>
            </w:pPr>
            <w:r w:rsidRPr="005529A2">
              <w:rPr>
                <w:rFonts w:ascii="宋体" w:eastAsia="宋体" w:hAnsi="宋体"/>
                <w:szCs w:val="28"/>
              </w:rPr>
              <w:t>70</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09DC38C8" w14:textId="77777777" w:rsidR="004D3C6A" w:rsidRPr="005529A2" w:rsidRDefault="004D3C6A" w:rsidP="00832320">
            <w:pPr>
              <w:snapToGrid w:val="0"/>
              <w:rPr>
                <w:rFonts w:ascii="宋体" w:eastAsia="宋体" w:hAnsi="宋体"/>
                <w:szCs w:val="28"/>
              </w:rPr>
            </w:pPr>
            <w:r w:rsidRPr="005529A2">
              <w:rPr>
                <w:rFonts w:ascii="宋体" w:eastAsia="宋体" w:hAnsi="宋体"/>
                <w:szCs w:val="28"/>
              </w:rPr>
              <w:t>80</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607B0A20" w14:textId="77777777" w:rsidR="004D3C6A" w:rsidRPr="005529A2" w:rsidRDefault="004D3C6A" w:rsidP="00832320">
            <w:pPr>
              <w:snapToGrid w:val="0"/>
              <w:rPr>
                <w:rFonts w:ascii="宋体" w:eastAsia="宋体" w:hAnsi="宋体"/>
                <w:szCs w:val="28"/>
              </w:rPr>
            </w:pPr>
            <w:r w:rsidRPr="005529A2">
              <w:rPr>
                <w:rFonts w:ascii="宋体" w:eastAsia="宋体" w:hAnsi="宋体"/>
                <w:szCs w:val="28"/>
              </w:rPr>
              <w:t>85</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6B4053AD" w14:textId="77777777" w:rsidR="004D3C6A" w:rsidRPr="005529A2" w:rsidRDefault="004D3C6A" w:rsidP="00832320">
            <w:pPr>
              <w:snapToGrid w:val="0"/>
              <w:rPr>
                <w:rFonts w:ascii="宋体" w:eastAsia="宋体" w:hAnsi="宋体"/>
                <w:szCs w:val="28"/>
              </w:rPr>
            </w:pPr>
            <w:r w:rsidRPr="005529A2">
              <w:rPr>
                <w:rFonts w:ascii="宋体" w:eastAsia="宋体" w:hAnsi="宋体"/>
                <w:szCs w:val="28"/>
              </w:rPr>
              <w:t>90</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1DD6FCD3" w14:textId="77777777" w:rsidR="004D3C6A" w:rsidRPr="005529A2" w:rsidRDefault="004D3C6A" w:rsidP="00832320">
            <w:pPr>
              <w:snapToGrid w:val="0"/>
              <w:rPr>
                <w:rFonts w:ascii="宋体" w:eastAsia="宋体" w:hAnsi="宋体"/>
                <w:szCs w:val="28"/>
              </w:rPr>
            </w:pPr>
            <w:r w:rsidRPr="005529A2">
              <w:rPr>
                <w:rFonts w:ascii="宋体" w:eastAsia="宋体" w:hAnsi="宋体"/>
                <w:szCs w:val="28"/>
              </w:rPr>
              <w:t>95</w:t>
            </w:r>
          </w:p>
        </w:tc>
        <w:tc>
          <w:tcPr>
            <w:tcW w:w="597" w:type="dxa"/>
            <w:tcBorders>
              <w:top w:val="nil"/>
              <w:left w:val="nil"/>
              <w:bottom w:val="single" w:sz="8" w:space="0" w:color="auto"/>
              <w:right w:val="single" w:sz="8" w:space="0" w:color="auto"/>
            </w:tcBorders>
            <w:tcMar>
              <w:top w:w="0" w:type="dxa"/>
              <w:left w:w="108" w:type="dxa"/>
              <w:bottom w:w="0" w:type="dxa"/>
              <w:right w:w="108" w:type="dxa"/>
            </w:tcMar>
            <w:hideMark/>
          </w:tcPr>
          <w:p w14:paraId="5BADF08F" w14:textId="77777777" w:rsidR="004D3C6A" w:rsidRPr="005529A2" w:rsidRDefault="004D3C6A" w:rsidP="00832320">
            <w:pPr>
              <w:snapToGrid w:val="0"/>
              <w:rPr>
                <w:rFonts w:ascii="宋体" w:eastAsia="宋体" w:hAnsi="宋体"/>
                <w:szCs w:val="28"/>
              </w:rPr>
            </w:pPr>
            <w:r w:rsidRPr="005529A2">
              <w:rPr>
                <w:rFonts w:ascii="宋体" w:eastAsia="宋体" w:hAnsi="宋体"/>
                <w:szCs w:val="28"/>
              </w:rPr>
              <w:t>100</w:t>
            </w:r>
          </w:p>
        </w:tc>
      </w:tr>
    </w:tbl>
    <w:p w14:paraId="23127025" w14:textId="77777777" w:rsidR="00AF0B80" w:rsidRDefault="00AF0B80" w:rsidP="00AF0B80">
      <w:pPr>
        <w:widowControl/>
        <w:snapToGrid w:val="0"/>
        <w:spacing w:line="360" w:lineRule="auto"/>
        <w:rPr>
          <w:rFonts w:ascii="仿宋" w:eastAsia="仿宋" w:hAnsi="仿宋"/>
          <w:kern w:val="0"/>
          <w:sz w:val="32"/>
          <w:szCs w:val="30"/>
        </w:rPr>
      </w:pPr>
    </w:p>
    <w:p w14:paraId="3F29A0CF" w14:textId="6D01EC0B" w:rsidR="00AF0B80" w:rsidRPr="00AF0B80" w:rsidRDefault="00AF0B80" w:rsidP="00AF0B80">
      <w:pPr>
        <w:widowControl/>
        <w:snapToGrid w:val="0"/>
        <w:spacing w:line="360" w:lineRule="auto"/>
        <w:rPr>
          <w:rFonts w:ascii="仿宋" w:eastAsia="仿宋" w:hAnsi="仿宋"/>
          <w:kern w:val="0"/>
          <w:sz w:val="32"/>
          <w:szCs w:val="30"/>
        </w:rPr>
      </w:pPr>
      <w:r w:rsidRPr="00567911">
        <w:rPr>
          <w:rFonts w:ascii="仿宋" w:eastAsia="仿宋" w:hAnsi="仿宋" w:hint="eastAsia"/>
          <w:kern w:val="0"/>
          <w:sz w:val="32"/>
          <w:szCs w:val="30"/>
        </w:rPr>
        <w:t>附表：企业环境风险评价表</w:t>
      </w:r>
      <w:r w:rsidRPr="00EB5433">
        <w:rPr>
          <w:rFonts w:ascii="仿宋" w:eastAsia="仿宋" w:hAnsi="仿宋"/>
          <w:kern w:val="0"/>
          <w:sz w:val="30"/>
          <w:szCs w:val="30"/>
        </w:rPr>
        <w:br w:type="page"/>
      </w:r>
    </w:p>
    <w:p w14:paraId="5C3C8CB5" w14:textId="2CE3C8A9" w:rsidR="00AF0B80" w:rsidRPr="00567911" w:rsidRDefault="00AF0B80" w:rsidP="00AF0B80">
      <w:pPr>
        <w:widowControl/>
        <w:snapToGrid w:val="0"/>
        <w:spacing w:line="360" w:lineRule="auto"/>
        <w:rPr>
          <w:rFonts w:ascii="仿宋" w:eastAsia="仿宋" w:hAnsi="仿宋"/>
          <w:b/>
          <w:kern w:val="0"/>
          <w:sz w:val="32"/>
          <w:szCs w:val="30"/>
        </w:rPr>
      </w:pPr>
      <w:r w:rsidRPr="00567911">
        <w:rPr>
          <w:rFonts w:ascii="仿宋" w:eastAsia="仿宋" w:hAnsi="仿宋" w:hint="eastAsia"/>
          <w:b/>
          <w:kern w:val="0"/>
          <w:sz w:val="32"/>
          <w:szCs w:val="30"/>
        </w:rPr>
        <w:lastRenderedPageBreak/>
        <w:t>附表：企业环境风险评价表</w:t>
      </w:r>
    </w:p>
    <w:p w14:paraId="7EFD066A" w14:textId="17329A7D" w:rsidR="00AF0B80" w:rsidRPr="00DD2077" w:rsidRDefault="00AF0B80" w:rsidP="00DD2077">
      <w:pPr>
        <w:spacing w:line="600" w:lineRule="exact"/>
        <w:jc w:val="center"/>
        <w:rPr>
          <w:rFonts w:ascii="宋体" w:eastAsia="宋体" w:hAnsi="宋体" w:cs="Times New Roman"/>
          <w:b/>
          <w:bCs/>
          <w:sz w:val="44"/>
          <w:szCs w:val="44"/>
        </w:rPr>
      </w:pPr>
      <w:r w:rsidRPr="00F55DFB">
        <w:rPr>
          <w:rFonts w:ascii="宋体" w:eastAsia="宋体" w:hAnsi="宋体" w:cs="Times New Roman" w:hint="eastAsia"/>
          <w:b/>
          <w:bCs/>
          <w:kern w:val="0"/>
          <w:sz w:val="44"/>
          <w:szCs w:val="24"/>
        </w:rPr>
        <w:t>企业</w:t>
      </w:r>
      <w:r w:rsidRPr="00F55DFB">
        <w:rPr>
          <w:rFonts w:ascii="宋体" w:eastAsia="宋体" w:hAnsi="宋体" w:cs="Times New Roman"/>
          <w:b/>
          <w:bCs/>
          <w:kern w:val="0"/>
          <w:sz w:val="44"/>
          <w:szCs w:val="24"/>
        </w:rPr>
        <w:t>环境风险</w:t>
      </w:r>
      <w:r w:rsidRPr="00F55DFB">
        <w:rPr>
          <w:rFonts w:ascii="宋体" w:eastAsia="宋体" w:hAnsi="宋体" w:cs="Times New Roman" w:hint="eastAsia"/>
          <w:b/>
          <w:bCs/>
          <w:kern w:val="0"/>
          <w:sz w:val="44"/>
          <w:szCs w:val="24"/>
        </w:rPr>
        <w:t>评价表</w:t>
      </w:r>
    </w:p>
    <w:tbl>
      <w:tblPr>
        <w:tblW w:w="105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2333"/>
        <w:gridCol w:w="3969"/>
        <w:gridCol w:w="1018"/>
        <w:gridCol w:w="969"/>
        <w:gridCol w:w="898"/>
      </w:tblGrid>
      <w:tr w:rsidR="00AF0B80" w:rsidRPr="00B661FE" w14:paraId="06E5C162" w14:textId="77777777" w:rsidTr="00AF0B80">
        <w:trPr>
          <w:trHeight w:val="482"/>
          <w:jc w:val="center"/>
        </w:trPr>
        <w:tc>
          <w:tcPr>
            <w:tcW w:w="1319" w:type="dxa"/>
            <w:vAlign w:val="center"/>
          </w:tcPr>
          <w:p w14:paraId="4BEC19B3" w14:textId="77777777" w:rsidR="00AF0B80" w:rsidRPr="00B661FE" w:rsidRDefault="00AF0B80" w:rsidP="00CC5D87">
            <w:pPr>
              <w:widowControl/>
              <w:snapToGrid w:val="0"/>
              <w:jc w:val="center"/>
              <w:rPr>
                <w:rFonts w:asciiTheme="minorEastAsia" w:hAnsiTheme="minorEastAsia" w:cs="Times New Roman"/>
                <w:b/>
                <w:bCs/>
                <w:kern w:val="0"/>
                <w:szCs w:val="21"/>
              </w:rPr>
            </w:pPr>
            <w:r w:rsidRPr="00B661FE">
              <w:rPr>
                <w:rFonts w:asciiTheme="minorEastAsia" w:hAnsiTheme="minorEastAsia" w:cs="Times New Roman"/>
                <w:b/>
                <w:bCs/>
                <w:kern w:val="0"/>
                <w:szCs w:val="21"/>
              </w:rPr>
              <w:t>评价指标</w:t>
            </w:r>
          </w:p>
        </w:tc>
        <w:tc>
          <w:tcPr>
            <w:tcW w:w="8289" w:type="dxa"/>
            <w:gridSpan w:val="4"/>
            <w:vAlign w:val="center"/>
          </w:tcPr>
          <w:p w14:paraId="3BA2D858" w14:textId="77777777" w:rsidR="00AF0B80" w:rsidRPr="00B661FE" w:rsidRDefault="00AF0B80" w:rsidP="00CC5D87">
            <w:pPr>
              <w:widowControl/>
              <w:snapToGrid w:val="0"/>
              <w:jc w:val="center"/>
              <w:rPr>
                <w:rFonts w:asciiTheme="minorEastAsia" w:hAnsiTheme="minorEastAsia" w:cs="Times New Roman"/>
                <w:b/>
                <w:bCs/>
                <w:kern w:val="0"/>
                <w:szCs w:val="21"/>
              </w:rPr>
            </w:pPr>
            <w:r w:rsidRPr="00B661FE">
              <w:rPr>
                <w:rFonts w:asciiTheme="minorEastAsia" w:hAnsiTheme="minorEastAsia" w:cs="Times New Roman"/>
                <w:b/>
                <w:bCs/>
                <w:kern w:val="0"/>
                <w:szCs w:val="21"/>
              </w:rPr>
              <w:t>评估内容及取值</w:t>
            </w:r>
          </w:p>
        </w:tc>
        <w:tc>
          <w:tcPr>
            <w:tcW w:w="898" w:type="dxa"/>
            <w:vAlign w:val="center"/>
          </w:tcPr>
          <w:p w14:paraId="71528C85" w14:textId="77777777" w:rsidR="00AF0B80" w:rsidRPr="00B661FE" w:rsidRDefault="00AF0B80" w:rsidP="00CC5D87">
            <w:pPr>
              <w:widowControl/>
              <w:snapToGrid w:val="0"/>
              <w:jc w:val="center"/>
              <w:rPr>
                <w:rFonts w:asciiTheme="minorEastAsia" w:hAnsiTheme="minorEastAsia" w:cs="Times New Roman"/>
                <w:b/>
                <w:bCs/>
                <w:kern w:val="0"/>
                <w:szCs w:val="21"/>
              </w:rPr>
            </w:pPr>
            <w:r w:rsidRPr="00B661FE">
              <w:rPr>
                <w:rFonts w:asciiTheme="minorEastAsia" w:hAnsiTheme="minorEastAsia" w:cs="Times New Roman"/>
                <w:b/>
                <w:bCs/>
                <w:kern w:val="0"/>
                <w:szCs w:val="21"/>
              </w:rPr>
              <w:t>得分</w:t>
            </w:r>
          </w:p>
        </w:tc>
      </w:tr>
      <w:tr w:rsidR="00AF0B80" w:rsidRPr="00B661FE" w14:paraId="1CD7A53A" w14:textId="77777777" w:rsidTr="00AF0B80">
        <w:trPr>
          <w:trHeight w:val="408"/>
          <w:jc w:val="center"/>
        </w:trPr>
        <w:tc>
          <w:tcPr>
            <w:tcW w:w="1319" w:type="dxa"/>
            <w:vMerge w:val="restart"/>
            <w:vAlign w:val="center"/>
          </w:tcPr>
          <w:p w14:paraId="373871D7" w14:textId="77777777" w:rsidR="00AF0B80" w:rsidRPr="00B661FE" w:rsidRDefault="00AF0B80" w:rsidP="00CC5D87">
            <w:pPr>
              <w:widowControl/>
              <w:snapToGrid w:val="0"/>
              <w:jc w:val="center"/>
              <w:rPr>
                <w:rFonts w:asciiTheme="minorEastAsia" w:hAnsiTheme="minorEastAsia" w:cs="Times New Roman"/>
                <w:b/>
                <w:bCs/>
                <w:kern w:val="0"/>
                <w:szCs w:val="21"/>
              </w:rPr>
            </w:pPr>
            <w:r w:rsidRPr="00B661FE">
              <w:rPr>
                <w:rFonts w:asciiTheme="minorEastAsia" w:hAnsiTheme="minorEastAsia" w:cs="Times New Roman"/>
                <w:b/>
                <w:bCs/>
                <w:kern w:val="0"/>
                <w:szCs w:val="21"/>
              </w:rPr>
              <w:t>一、风险</w:t>
            </w:r>
            <w:proofErr w:type="gramStart"/>
            <w:r w:rsidRPr="00B661FE">
              <w:rPr>
                <w:rFonts w:asciiTheme="minorEastAsia" w:hAnsiTheme="minorEastAsia" w:cs="Times New Roman"/>
                <w:b/>
                <w:bCs/>
                <w:kern w:val="0"/>
                <w:szCs w:val="21"/>
              </w:rPr>
              <w:t>源情况</w:t>
            </w:r>
            <w:proofErr w:type="gramEnd"/>
            <w:r w:rsidRPr="00B661FE">
              <w:rPr>
                <w:rFonts w:asciiTheme="minorEastAsia" w:hAnsiTheme="minorEastAsia" w:cs="Times New Roman"/>
                <w:b/>
                <w:bCs/>
                <w:kern w:val="0"/>
                <w:szCs w:val="21"/>
              </w:rPr>
              <w:t>评价</w:t>
            </w:r>
          </w:p>
          <w:p w14:paraId="0B742983" w14:textId="77777777" w:rsidR="00AF0B80" w:rsidRPr="00B661FE" w:rsidRDefault="00AF0B80" w:rsidP="00CC5D87">
            <w:pPr>
              <w:snapToGrid w:val="0"/>
              <w:jc w:val="center"/>
              <w:rPr>
                <w:rFonts w:asciiTheme="minorEastAsia" w:hAnsiTheme="minorEastAsia" w:cs="Times New Roman"/>
                <w:b/>
                <w:bCs/>
                <w:kern w:val="0"/>
                <w:szCs w:val="21"/>
              </w:rPr>
            </w:pPr>
            <w:r w:rsidRPr="00B661FE">
              <w:rPr>
                <w:rFonts w:asciiTheme="minorEastAsia" w:hAnsiTheme="minorEastAsia" w:cs="Times New Roman" w:hint="eastAsia"/>
                <w:b/>
                <w:bCs/>
                <w:kern w:val="0"/>
                <w:szCs w:val="21"/>
              </w:rPr>
              <w:t>（20分）</w:t>
            </w:r>
          </w:p>
        </w:tc>
        <w:tc>
          <w:tcPr>
            <w:tcW w:w="6302" w:type="dxa"/>
            <w:gridSpan w:val="2"/>
            <w:vAlign w:val="center"/>
          </w:tcPr>
          <w:p w14:paraId="0269495B" w14:textId="77777777" w:rsidR="00AF0B80" w:rsidRPr="00B661FE" w:rsidRDefault="00AF0B80" w:rsidP="00CC5D87">
            <w:pPr>
              <w:widowControl/>
              <w:snapToGrid w:val="0"/>
              <w:jc w:val="center"/>
              <w:rPr>
                <w:rFonts w:asciiTheme="minorEastAsia" w:hAnsiTheme="minorEastAsia" w:cs="Times New Roman"/>
                <w:b/>
                <w:kern w:val="0"/>
                <w:szCs w:val="21"/>
              </w:rPr>
            </w:pPr>
            <w:r w:rsidRPr="00B661FE">
              <w:rPr>
                <w:rFonts w:asciiTheme="minorEastAsia" w:hAnsiTheme="minorEastAsia" w:cs="Times New Roman"/>
                <w:b/>
                <w:bCs/>
                <w:kern w:val="0"/>
                <w:szCs w:val="21"/>
              </w:rPr>
              <w:t>内容</w:t>
            </w:r>
          </w:p>
        </w:tc>
        <w:tc>
          <w:tcPr>
            <w:tcW w:w="1018" w:type="dxa"/>
            <w:vAlign w:val="center"/>
          </w:tcPr>
          <w:p w14:paraId="1C2FD578" w14:textId="77777777" w:rsidR="00AF0B80" w:rsidRPr="00B661FE" w:rsidRDefault="00AF0B80" w:rsidP="00CC5D87">
            <w:pPr>
              <w:widowControl/>
              <w:snapToGrid w:val="0"/>
              <w:jc w:val="center"/>
              <w:rPr>
                <w:rFonts w:asciiTheme="minorEastAsia" w:hAnsiTheme="minorEastAsia" w:cs="Times New Roman"/>
                <w:b/>
                <w:kern w:val="0"/>
                <w:szCs w:val="21"/>
              </w:rPr>
            </w:pPr>
            <w:r w:rsidRPr="00B661FE">
              <w:rPr>
                <w:rFonts w:asciiTheme="minorEastAsia" w:hAnsiTheme="minorEastAsia" w:cs="Times New Roman" w:hint="eastAsia"/>
                <w:b/>
                <w:kern w:val="0"/>
                <w:szCs w:val="21"/>
              </w:rPr>
              <w:t>否</w:t>
            </w:r>
          </w:p>
        </w:tc>
        <w:tc>
          <w:tcPr>
            <w:tcW w:w="969" w:type="dxa"/>
            <w:vAlign w:val="center"/>
          </w:tcPr>
          <w:p w14:paraId="721D12EB" w14:textId="77777777" w:rsidR="00AF0B80" w:rsidRPr="00B661FE" w:rsidRDefault="00AF0B80" w:rsidP="00CC5D87">
            <w:pPr>
              <w:widowControl/>
              <w:snapToGrid w:val="0"/>
              <w:jc w:val="center"/>
              <w:rPr>
                <w:rFonts w:asciiTheme="minorEastAsia" w:hAnsiTheme="minorEastAsia" w:cs="Times New Roman"/>
                <w:b/>
                <w:kern w:val="0"/>
                <w:szCs w:val="21"/>
              </w:rPr>
            </w:pPr>
            <w:r w:rsidRPr="00B661FE">
              <w:rPr>
                <w:rFonts w:asciiTheme="minorEastAsia" w:hAnsiTheme="minorEastAsia" w:cs="Times New Roman" w:hint="eastAsia"/>
                <w:b/>
                <w:kern w:val="0"/>
                <w:szCs w:val="21"/>
              </w:rPr>
              <w:t>是</w:t>
            </w:r>
          </w:p>
        </w:tc>
        <w:tc>
          <w:tcPr>
            <w:tcW w:w="898" w:type="dxa"/>
            <w:tcBorders>
              <w:bottom w:val="single" w:sz="4" w:space="0" w:color="auto"/>
            </w:tcBorders>
            <w:vAlign w:val="center"/>
          </w:tcPr>
          <w:p w14:paraId="606BA64C" w14:textId="77777777" w:rsidR="00AF0B80" w:rsidRPr="00B661FE" w:rsidRDefault="00AF0B80" w:rsidP="00CC5D87">
            <w:pPr>
              <w:widowControl/>
              <w:snapToGrid w:val="0"/>
              <w:jc w:val="center"/>
              <w:rPr>
                <w:rFonts w:asciiTheme="minorEastAsia" w:hAnsiTheme="minorEastAsia" w:cs="Times New Roman"/>
                <w:b/>
                <w:bCs/>
                <w:kern w:val="0"/>
                <w:szCs w:val="21"/>
              </w:rPr>
            </w:pPr>
          </w:p>
        </w:tc>
      </w:tr>
      <w:tr w:rsidR="00AF0B80" w:rsidRPr="00B661FE" w14:paraId="3D377863" w14:textId="77777777" w:rsidTr="00AF0B80">
        <w:trPr>
          <w:trHeight w:val="288"/>
          <w:jc w:val="center"/>
        </w:trPr>
        <w:tc>
          <w:tcPr>
            <w:tcW w:w="1319" w:type="dxa"/>
            <w:vMerge/>
            <w:vAlign w:val="center"/>
          </w:tcPr>
          <w:p w14:paraId="17EA5FF7" w14:textId="77777777" w:rsidR="00AF0B80" w:rsidRPr="00B661FE" w:rsidRDefault="00AF0B80" w:rsidP="00CC5D87">
            <w:pPr>
              <w:snapToGrid w:val="0"/>
              <w:jc w:val="center"/>
              <w:rPr>
                <w:rFonts w:asciiTheme="minorEastAsia" w:hAnsiTheme="minorEastAsia" w:cs="Times New Roman"/>
                <w:b/>
                <w:bCs/>
                <w:kern w:val="0"/>
                <w:szCs w:val="21"/>
              </w:rPr>
            </w:pPr>
          </w:p>
        </w:tc>
        <w:tc>
          <w:tcPr>
            <w:tcW w:w="2333" w:type="dxa"/>
            <w:vMerge w:val="restart"/>
            <w:tcBorders>
              <w:right w:val="single" w:sz="4" w:space="0" w:color="auto"/>
            </w:tcBorders>
            <w:vAlign w:val="center"/>
          </w:tcPr>
          <w:p w14:paraId="15703B8F" w14:textId="77777777" w:rsidR="00AF0B80" w:rsidRPr="00B661FE" w:rsidRDefault="00AF0B80" w:rsidP="00CC5D87">
            <w:pPr>
              <w:widowControl/>
              <w:snapToGrid w:val="0"/>
              <w:jc w:val="center"/>
              <w:rPr>
                <w:rFonts w:asciiTheme="minorEastAsia" w:hAnsiTheme="minorEastAsia" w:cs="Times New Roman"/>
                <w:kern w:val="0"/>
                <w:szCs w:val="21"/>
              </w:rPr>
            </w:pPr>
            <w:r w:rsidRPr="00B661FE">
              <w:rPr>
                <w:rFonts w:asciiTheme="minorEastAsia" w:hAnsiTheme="minorEastAsia" w:cs="Times New Roman" w:hint="eastAsia"/>
                <w:kern w:val="0"/>
                <w:szCs w:val="21"/>
              </w:rPr>
              <w:t>贮存（6分）</w:t>
            </w:r>
          </w:p>
        </w:tc>
        <w:tc>
          <w:tcPr>
            <w:tcW w:w="3969" w:type="dxa"/>
            <w:tcBorders>
              <w:bottom w:val="single" w:sz="4" w:space="0" w:color="auto"/>
            </w:tcBorders>
            <w:vAlign w:val="center"/>
          </w:tcPr>
          <w:p w14:paraId="0DA9929A" w14:textId="77777777" w:rsidR="00AF0B80" w:rsidRPr="00B661FE" w:rsidRDefault="00AF0B80" w:rsidP="00CC5D87">
            <w:pPr>
              <w:widowControl/>
              <w:snapToGrid w:val="0"/>
              <w:jc w:val="center"/>
              <w:rPr>
                <w:rFonts w:asciiTheme="minorEastAsia" w:hAnsiTheme="minorEastAsia" w:cs="Times New Roman"/>
                <w:bCs/>
                <w:kern w:val="0"/>
                <w:szCs w:val="21"/>
              </w:rPr>
            </w:pPr>
            <w:r w:rsidRPr="00B661FE">
              <w:rPr>
                <w:rFonts w:asciiTheme="minorEastAsia" w:hAnsiTheme="minorEastAsia" w:cs="Times New Roman" w:hint="eastAsia"/>
                <w:kern w:val="0"/>
                <w:szCs w:val="21"/>
              </w:rPr>
              <w:t>是否贮存</w:t>
            </w:r>
            <w:r w:rsidRPr="00B661FE">
              <w:rPr>
                <w:rFonts w:asciiTheme="minorEastAsia" w:hAnsiTheme="minorEastAsia" w:cs="Times New Roman"/>
                <w:kern w:val="0"/>
                <w:szCs w:val="21"/>
              </w:rPr>
              <w:t>易燃易爆</w:t>
            </w:r>
            <w:r w:rsidRPr="00B661FE">
              <w:rPr>
                <w:rFonts w:asciiTheme="minorEastAsia" w:hAnsiTheme="minorEastAsia" w:cs="Times New Roman" w:hint="eastAsia"/>
                <w:kern w:val="0"/>
                <w:szCs w:val="21"/>
              </w:rPr>
              <w:t>物质</w:t>
            </w:r>
          </w:p>
        </w:tc>
        <w:tc>
          <w:tcPr>
            <w:tcW w:w="1018" w:type="dxa"/>
            <w:tcBorders>
              <w:bottom w:val="single" w:sz="4" w:space="0" w:color="auto"/>
            </w:tcBorders>
            <w:vAlign w:val="center"/>
          </w:tcPr>
          <w:p w14:paraId="3D69D385" w14:textId="77777777" w:rsidR="00AF0B80" w:rsidRPr="00B661FE" w:rsidRDefault="00AF0B80" w:rsidP="00CC5D87">
            <w:pPr>
              <w:widowControl/>
              <w:snapToGrid w:val="0"/>
              <w:jc w:val="center"/>
              <w:rPr>
                <w:rFonts w:asciiTheme="minorEastAsia" w:hAnsiTheme="minorEastAsia" w:cs="Times New Roman"/>
                <w:bCs/>
                <w:kern w:val="0"/>
                <w:szCs w:val="21"/>
              </w:rPr>
            </w:pPr>
            <w:r w:rsidRPr="00B661FE">
              <w:rPr>
                <w:rFonts w:asciiTheme="minorEastAsia" w:hAnsiTheme="minorEastAsia" w:cs="Times New Roman"/>
                <w:bCs/>
                <w:kern w:val="0"/>
                <w:szCs w:val="21"/>
              </w:rPr>
              <w:t>3</w:t>
            </w:r>
          </w:p>
        </w:tc>
        <w:tc>
          <w:tcPr>
            <w:tcW w:w="969" w:type="dxa"/>
            <w:vAlign w:val="center"/>
          </w:tcPr>
          <w:p w14:paraId="1FE46A4A" w14:textId="77777777" w:rsidR="00AF0B80" w:rsidRPr="00B661FE" w:rsidRDefault="00AF0B80" w:rsidP="00CC5D87">
            <w:pPr>
              <w:widowControl/>
              <w:snapToGrid w:val="0"/>
              <w:jc w:val="center"/>
              <w:rPr>
                <w:rFonts w:asciiTheme="minorEastAsia" w:hAnsiTheme="minorEastAsia" w:cs="Times New Roman"/>
                <w:bCs/>
                <w:kern w:val="0"/>
                <w:szCs w:val="21"/>
              </w:rPr>
            </w:pPr>
            <w:r w:rsidRPr="00B661FE">
              <w:rPr>
                <w:rFonts w:asciiTheme="minorEastAsia" w:hAnsiTheme="minorEastAsia" w:cs="Times New Roman" w:hint="eastAsia"/>
                <w:bCs/>
                <w:kern w:val="0"/>
                <w:szCs w:val="21"/>
              </w:rPr>
              <w:t>0</w:t>
            </w:r>
          </w:p>
        </w:tc>
        <w:tc>
          <w:tcPr>
            <w:tcW w:w="898" w:type="dxa"/>
            <w:vMerge w:val="restart"/>
            <w:tcBorders>
              <w:top w:val="single" w:sz="4" w:space="0" w:color="auto"/>
            </w:tcBorders>
            <w:vAlign w:val="center"/>
          </w:tcPr>
          <w:p w14:paraId="18CE4B9D" w14:textId="77777777" w:rsidR="00AF0B80" w:rsidRPr="00B661FE" w:rsidRDefault="00AF0B80" w:rsidP="00CC5D87">
            <w:pPr>
              <w:widowControl/>
              <w:snapToGrid w:val="0"/>
              <w:jc w:val="center"/>
              <w:rPr>
                <w:rFonts w:asciiTheme="minorEastAsia" w:hAnsiTheme="minorEastAsia" w:cs="Times New Roman"/>
                <w:b/>
                <w:bCs/>
                <w:kern w:val="0"/>
                <w:szCs w:val="21"/>
              </w:rPr>
            </w:pPr>
          </w:p>
        </w:tc>
      </w:tr>
      <w:tr w:rsidR="00AF0B80" w:rsidRPr="00B661FE" w14:paraId="5491704E" w14:textId="77777777" w:rsidTr="00AF0B80">
        <w:trPr>
          <w:trHeight w:val="58"/>
          <w:jc w:val="center"/>
        </w:trPr>
        <w:tc>
          <w:tcPr>
            <w:tcW w:w="1319" w:type="dxa"/>
            <w:vMerge/>
            <w:vAlign w:val="center"/>
          </w:tcPr>
          <w:p w14:paraId="14124A34" w14:textId="77777777" w:rsidR="00AF0B80" w:rsidRPr="00B661FE" w:rsidRDefault="00AF0B80" w:rsidP="00CC5D87">
            <w:pPr>
              <w:snapToGrid w:val="0"/>
              <w:jc w:val="center"/>
              <w:rPr>
                <w:rFonts w:asciiTheme="minorEastAsia" w:hAnsiTheme="minorEastAsia" w:cs="Times New Roman"/>
                <w:b/>
                <w:bCs/>
                <w:kern w:val="0"/>
                <w:szCs w:val="21"/>
              </w:rPr>
            </w:pPr>
          </w:p>
        </w:tc>
        <w:tc>
          <w:tcPr>
            <w:tcW w:w="2333" w:type="dxa"/>
            <w:vMerge/>
            <w:tcBorders>
              <w:bottom w:val="single" w:sz="4" w:space="0" w:color="auto"/>
              <w:right w:val="single" w:sz="4" w:space="0" w:color="auto"/>
            </w:tcBorders>
            <w:vAlign w:val="center"/>
          </w:tcPr>
          <w:p w14:paraId="1CB5775F" w14:textId="77777777" w:rsidR="00AF0B80" w:rsidRPr="00B661FE" w:rsidRDefault="00AF0B80" w:rsidP="00CC5D87">
            <w:pPr>
              <w:widowControl/>
              <w:snapToGrid w:val="0"/>
              <w:jc w:val="center"/>
              <w:rPr>
                <w:rFonts w:asciiTheme="minorEastAsia" w:hAnsiTheme="minorEastAsia" w:cs="Times New Roman"/>
                <w:kern w:val="0"/>
                <w:szCs w:val="21"/>
              </w:rPr>
            </w:pPr>
          </w:p>
        </w:tc>
        <w:tc>
          <w:tcPr>
            <w:tcW w:w="3969" w:type="dxa"/>
            <w:tcBorders>
              <w:bottom w:val="single" w:sz="4" w:space="0" w:color="auto"/>
            </w:tcBorders>
            <w:vAlign w:val="center"/>
          </w:tcPr>
          <w:p w14:paraId="78B1401D" w14:textId="77777777" w:rsidR="00AF0B80" w:rsidRPr="00B661FE" w:rsidRDefault="00AF0B80" w:rsidP="00CC5D87">
            <w:pPr>
              <w:widowControl/>
              <w:snapToGrid w:val="0"/>
              <w:jc w:val="center"/>
              <w:rPr>
                <w:rFonts w:asciiTheme="minorEastAsia" w:hAnsiTheme="minorEastAsia" w:cs="Times New Roman"/>
                <w:bCs/>
                <w:kern w:val="0"/>
                <w:szCs w:val="21"/>
              </w:rPr>
            </w:pPr>
            <w:r w:rsidRPr="00B661FE">
              <w:rPr>
                <w:rFonts w:asciiTheme="minorEastAsia" w:hAnsiTheme="minorEastAsia" w:cs="Times New Roman" w:hint="eastAsia"/>
                <w:kern w:val="0"/>
                <w:szCs w:val="21"/>
              </w:rPr>
              <w:t>是否贮存</w:t>
            </w:r>
            <w:r w:rsidRPr="00B661FE">
              <w:rPr>
                <w:rFonts w:asciiTheme="minorEastAsia" w:hAnsiTheme="minorEastAsia" w:cs="Times New Roman"/>
                <w:kern w:val="0"/>
                <w:szCs w:val="21"/>
              </w:rPr>
              <w:t>有毒有害物质</w:t>
            </w:r>
          </w:p>
        </w:tc>
        <w:tc>
          <w:tcPr>
            <w:tcW w:w="1018" w:type="dxa"/>
            <w:tcBorders>
              <w:bottom w:val="single" w:sz="4" w:space="0" w:color="auto"/>
            </w:tcBorders>
            <w:vAlign w:val="center"/>
          </w:tcPr>
          <w:p w14:paraId="42F5991D" w14:textId="77777777" w:rsidR="00AF0B80" w:rsidRPr="00B661FE" w:rsidRDefault="00AF0B80" w:rsidP="00CC5D87">
            <w:pPr>
              <w:widowControl/>
              <w:snapToGrid w:val="0"/>
              <w:jc w:val="center"/>
              <w:rPr>
                <w:rFonts w:asciiTheme="minorEastAsia" w:hAnsiTheme="minorEastAsia" w:cs="Times New Roman"/>
                <w:bCs/>
                <w:kern w:val="0"/>
                <w:szCs w:val="21"/>
              </w:rPr>
            </w:pPr>
            <w:r w:rsidRPr="00B661FE">
              <w:rPr>
                <w:rFonts w:asciiTheme="minorEastAsia" w:hAnsiTheme="minorEastAsia" w:cs="Times New Roman" w:hint="eastAsia"/>
                <w:bCs/>
                <w:kern w:val="0"/>
                <w:szCs w:val="21"/>
              </w:rPr>
              <w:t>3</w:t>
            </w:r>
          </w:p>
        </w:tc>
        <w:tc>
          <w:tcPr>
            <w:tcW w:w="969" w:type="dxa"/>
            <w:tcBorders>
              <w:bottom w:val="single" w:sz="4" w:space="0" w:color="auto"/>
            </w:tcBorders>
            <w:vAlign w:val="center"/>
          </w:tcPr>
          <w:p w14:paraId="62FFBBAF" w14:textId="77777777" w:rsidR="00AF0B80" w:rsidRPr="00B661FE" w:rsidRDefault="00AF0B80" w:rsidP="00CC5D87">
            <w:pPr>
              <w:widowControl/>
              <w:snapToGrid w:val="0"/>
              <w:jc w:val="center"/>
              <w:rPr>
                <w:rFonts w:asciiTheme="minorEastAsia" w:hAnsiTheme="minorEastAsia" w:cs="Times New Roman"/>
                <w:bCs/>
                <w:kern w:val="0"/>
                <w:szCs w:val="21"/>
              </w:rPr>
            </w:pPr>
            <w:r w:rsidRPr="00B661FE">
              <w:rPr>
                <w:rFonts w:asciiTheme="minorEastAsia" w:hAnsiTheme="minorEastAsia" w:cs="Times New Roman" w:hint="eastAsia"/>
                <w:bCs/>
                <w:kern w:val="0"/>
                <w:szCs w:val="21"/>
              </w:rPr>
              <w:t>0</w:t>
            </w:r>
          </w:p>
        </w:tc>
        <w:tc>
          <w:tcPr>
            <w:tcW w:w="898" w:type="dxa"/>
            <w:vMerge/>
            <w:tcBorders>
              <w:bottom w:val="single" w:sz="4" w:space="0" w:color="auto"/>
            </w:tcBorders>
            <w:vAlign w:val="center"/>
          </w:tcPr>
          <w:p w14:paraId="07D013BA" w14:textId="77777777" w:rsidR="00AF0B80" w:rsidRPr="00B661FE" w:rsidRDefault="00AF0B80" w:rsidP="00CC5D87">
            <w:pPr>
              <w:widowControl/>
              <w:snapToGrid w:val="0"/>
              <w:jc w:val="center"/>
              <w:rPr>
                <w:rFonts w:asciiTheme="minorEastAsia" w:hAnsiTheme="minorEastAsia" w:cs="Times New Roman"/>
                <w:b/>
                <w:bCs/>
                <w:kern w:val="0"/>
                <w:szCs w:val="21"/>
              </w:rPr>
            </w:pPr>
          </w:p>
        </w:tc>
      </w:tr>
      <w:tr w:rsidR="00AF0B80" w:rsidRPr="00B661FE" w14:paraId="092BB4CC" w14:textId="77777777" w:rsidTr="00AF0B80">
        <w:trPr>
          <w:trHeight w:val="288"/>
          <w:jc w:val="center"/>
        </w:trPr>
        <w:tc>
          <w:tcPr>
            <w:tcW w:w="1319" w:type="dxa"/>
            <w:vMerge/>
            <w:vAlign w:val="center"/>
          </w:tcPr>
          <w:p w14:paraId="6A8E40D7" w14:textId="77777777" w:rsidR="00AF0B80" w:rsidRPr="00B661FE" w:rsidRDefault="00AF0B80" w:rsidP="00CC5D87">
            <w:pPr>
              <w:snapToGrid w:val="0"/>
              <w:jc w:val="center"/>
              <w:rPr>
                <w:rFonts w:asciiTheme="minorEastAsia" w:hAnsiTheme="minorEastAsia" w:cs="Times New Roman"/>
                <w:b/>
                <w:bCs/>
                <w:kern w:val="0"/>
                <w:szCs w:val="21"/>
              </w:rPr>
            </w:pPr>
          </w:p>
        </w:tc>
        <w:tc>
          <w:tcPr>
            <w:tcW w:w="2333" w:type="dxa"/>
            <w:vMerge w:val="restart"/>
            <w:tcBorders>
              <w:right w:val="single" w:sz="4" w:space="0" w:color="auto"/>
            </w:tcBorders>
            <w:vAlign w:val="center"/>
          </w:tcPr>
          <w:p w14:paraId="6E5A7682" w14:textId="77777777" w:rsidR="00AF0B80" w:rsidRPr="00B661FE" w:rsidRDefault="00AF0B80" w:rsidP="00CC5D87">
            <w:pPr>
              <w:widowControl/>
              <w:snapToGrid w:val="0"/>
              <w:jc w:val="center"/>
              <w:rPr>
                <w:rFonts w:asciiTheme="minorEastAsia" w:hAnsiTheme="minorEastAsia" w:cs="Times New Roman"/>
                <w:bCs/>
                <w:kern w:val="0"/>
                <w:szCs w:val="21"/>
              </w:rPr>
            </w:pPr>
            <w:r w:rsidRPr="00B661FE">
              <w:rPr>
                <w:rFonts w:asciiTheme="minorEastAsia" w:hAnsiTheme="minorEastAsia" w:cs="Times New Roman"/>
                <w:bCs/>
                <w:kern w:val="0"/>
                <w:szCs w:val="21"/>
              </w:rPr>
              <w:t>生产系统</w:t>
            </w:r>
            <w:r w:rsidRPr="00B661FE">
              <w:rPr>
                <w:rFonts w:asciiTheme="minorEastAsia" w:hAnsiTheme="minorEastAsia" w:cs="Times New Roman" w:hint="eastAsia"/>
                <w:bCs/>
                <w:kern w:val="0"/>
                <w:szCs w:val="21"/>
              </w:rPr>
              <w:t>（4分）</w:t>
            </w:r>
          </w:p>
        </w:tc>
        <w:tc>
          <w:tcPr>
            <w:tcW w:w="3969" w:type="dxa"/>
            <w:tcBorders>
              <w:bottom w:val="single" w:sz="4" w:space="0" w:color="auto"/>
            </w:tcBorders>
            <w:vAlign w:val="center"/>
          </w:tcPr>
          <w:p w14:paraId="1F81437A" w14:textId="77777777" w:rsidR="00AF0B80" w:rsidRPr="00B661FE" w:rsidRDefault="00AF0B80" w:rsidP="00CC5D87">
            <w:pPr>
              <w:widowControl/>
              <w:snapToGrid w:val="0"/>
              <w:jc w:val="center"/>
              <w:rPr>
                <w:rFonts w:asciiTheme="minorEastAsia" w:hAnsiTheme="minorEastAsia" w:cs="Times New Roman"/>
                <w:kern w:val="0"/>
                <w:szCs w:val="21"/>
              </w:rPr>
            </w:pPr>
            <w:r w:rsidRPr="00B661FE">
              <w:rPr>
                <w:rFonts w:asciiTheme="minorEastAsia" w:hAnsiTheme="minorEastAsia" w:cs="Times New Roman"/>
                <w:bCs/>
                <w:kern w:val="0"/>
                <w:szCs w:val="21"/>
              </w:rPr>
              <w:t>生产系统</w:t>
            </w:r>
            <w:r w:rsidRPr="00B661FE">
              <w:rPr>
                <w:rFonts w:asciiTheme="minorEastAsia" w:hAnsiTheme="minorEastAsia" w:cs="Times New Roman" w:hint="eastAsia"/>
                <w:bCs/>
                <w:kern w:val="0"/>
                <w:szCs w:val="21"/>
              </w:rPr>
              <w:t>是否</w:t>
            </w:r>
            <w:r w:rsidRPr="00B661FE">
              <w:rPr>
                <w:rFonts w:asciiTheme="minorEastAsia" w:hAnsiTheme="minorEastAsia" w:cs="Times New Roman"/>
                <w:bCs/>
                <w:kern w:val="0"/>
                <w:szCs w:val="21"/>
              </w:rPr>
              <w:t>存在</w:t>
            </w:r>
            <w:r w:rsidRPr="00B661FE">
              <w:rPr>
                <w:rFonts w:asciiTheme="minorEastAsia" w:hAnsiTheme="minorEastAsia" w:cs="Times New Roman" w:hint="eastAsia"/>
                <w:bCs/>
                <w:kern w:val="0"/>
                <w:szCs w:val="21"/>
              </w:rPr>
              <w:t>易燃易爆物质</w:t>
            </w:r>
          </w:p>
        </w:tc>
        <w:tc>
          <w:tcPr>
            <w:tcW w:w="1018" w:type="dxa"/>
            <w:tcBorders>
              <w:bottom w:val="single" w:sz="4" w:space="0" w:color="auto"/>
            </w:tcBorders>
            <w:vAlign w:val="center"/>
          </w:tcPr>
          <w:p w14:paraId="3D0668AD"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szCs w:val="21"/>
              </w:rPr>
              <w:t>2</w:t>
            </w:r>
          </w:p>
        </w:tc>
        <w:tc>
          <w:tcPr>
            <w:tcW w:w="969" w:type="dxa"/>
            <w:vAlign w:val="center"/>
          </w:tcPr>
          <w:p w14:paraId="39EA8805"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hint="eastAsia"/>
                <w:szCs w:val="21"/>
              </w:rPr>
              <w:t>0</w:t>
            </w:r>
          </w:p>
        </w:tc>
        <w:tc>
          <w:tcPr>
            <w:tcW w:w="898" w:type="dxa"/>
            <w:vMerge w:val="restart"/>
            <w:tcBorders>
              <w:top w:val="single" w:sz="4" w:space="0" w:color="auto"/>
            </w:tcBorders>
            <w:vAlign w:val="center"/>
          </w:tcPr>
          <w:p w14:paraId="7570F31E" w14:textId="77777777" w:rsidR="00AF0B80" w:rsidRPr="00B661FE" w:rsidRDefault="00AF0B80" w:rsidP="00CC5D87">
            <w:pPr>
              <w:widowControl/>
              <w:snapToGrid w:val="0"/>
              <w:jc w:val="center"/>
              <w:rPr>
                <w:rFonts w:asciiTheme="minorEastAsia" w:hAnsiTheme="minorEastAsia" w:cs="Times New Roman"/>
                <w:b/>
                <w:bCs/>
                <w:kern w:val="0"/>
                <w:szCs w:val="21"/>
              </w:rPr>
            </w:pPr>
          </w:p>
        </w:tc>
      </w:tr>
      <w:tr w:rsidR="00AF0B80" w:rsidRPr="00B661FE" w14:paraId="25C8F8EA" w14:textId="77777777" w:rsidTr="00AF0B80">
        <w:trPr>
          <w:trHeight w:val="288"/>
          <w:jc w:val="center"/>
        </w:trPr>
        <w:tc>
          <w:tcPr>
            <w:tcW w:w="1319" w:type="dxa"/>
            <w:vMerge/>
            <w:vAlign w:val="center"/>
          </w:tcPr>
          <w:p w14:paraId="6CC3A2FD" w14:textId="77777777" w:rsidR="00AF0B80" w:rsidRPr="00B661FE" w:rsidRDefault="00AF0B80" w:rsidP="00CC5D87">
            <w:pPr>
              <w:snapToGrid w:val="0"/>
              <w:jc w:val="center"/>
              <w:rPr>
                <w:rFonts w:asciiTheme="minorEastAsia" w:hAnsiTheme="minorEastAsia" w:cs="Times New Roman"/>
                <w:b/>
                <w:bCs/>
                <w:kern w:val="0"/>
                <w:szCs w:val="21"/>
              </w:rPr>
            </w:pPr>
          </w:p>
        </w:tc>
        <w:tc>
          <w:tcPr>
            <w:tcW w:w="2333" w:type="dxa"/>
            <w:vMerge/>
            <w:tcBorders>
              <w:bottom w:val="single" w:sz="4" w:space="0" w:color="auto"/>
              <w:right w:val="single" w:sz="4" w:space="0" w:color="auto"/>
            </w:tcBorders>
            <w:vAlign w:val="center"/>
          </w:tcPr>
          <w:p w14:paraId="2850BC8C" w14:textId="77777777" w:rsidR="00AF0B80" w:rsidRPr="00B661FE" w:rsidRDefault="00AF0B80" w:rsidP="00CC5D87">
            <w:pPr>
              <w:widowControl/>
              <w:snapToGrid w:val="0"/>
              <w:jc w:val="center"/>
              <w:rPr>
                <w:rFonts w:asciiTheme="minorEastAsia" w:hAnsiTheme="minorEastAsia" w:cs="Times New Roman"/>
                <w:bCs/>
                <w:kern w:val="0"/>
                <w:szCs w:val="21"/>
              </w:rPr>
            </w:pPr>
          </w:p>
        </w:tc>
        <w:tc>
          <w:tcPr>
            <w:tcW w:w="3969" w:type="dxa"/>
            <w:tcBorders>
              <w:bottom w:val="single" w:sz="4" w:space="0" w:color="auto"/>
            </w:tcBorders>
            <w:vAlign w:val="center"/>
          </w:tcPr>
          <w:p w14:paraId="3C5E0B6B" w14:textId="77777777" w:rsidR="00AF0B80" w:rsidRPr="00B661FE" w:rsidRDefault="00AF0B80" w:rsidP="00CC5D87">
            <w:pPr>
              <w:widowControl/>
              <w:snapToGrid w:val="0"/>
              <w:jc w:val="center"/>
              <w:rPr>
                <w:rFonts w:asciiTheme="minorEastAsia" w:hAnsiTheme="minorEastAsia" w:cs="Times New Roman"/>
                <w:bCs/>
                <w:kern w:val="0"/>
                <w:szCs w:val="21"/>
              </w:rPr>
            </w:pPr>
            <w:r w:rsidRPr="00B661FE">
              <w:rPr>
                <w:rFonts w:asciiTheme="minorEastAsia" w:hAnsiTheme="minorEastAsia" w:cs="Times New Roman"/>
                <w:bCs/>
                <w:kern w:val="0"/>
                <w:szCs w:val="21"/>
              </w:rPr>
              <w:t>生产系统</w:t>
            </w:r>
            <w:r w:rsidRPr="00B661FE">
              <w:rPr>
                <w:rFonts w:asciiTheme="minorEastAsia" w:hAnsiTheme="minorEastAsia" w:cs="Times New Roman" w:hint="eastAsia"/>
                <w:bCs/>
                <w:kern w:val="0"/>
                <w:szCs w:val="21"/>
              </w:rPr>
              <w:t>是否</w:t>
            </w:r>
            <w:r w:rsidRPr="00B661FE">
              <w:rPr>
                <w:rFonts w:asciiTheme="minorEastAsia" w:hAnsiTheme="minorEastAsia" w:cs="Times New Roman"/>
                <w:bCs/>
                <w:kern w:val="0"/>
                <w:szCs w:val="21"/>
              </w:rPr>
              <w:t>存在有毒有害</w:t>
            </w:r>
            <w:r w:rsidRPr="00B661FE">
              <w:rPr>
                <w:rFonts w:asciiTheme="minorEastAsia" w:hAnsiTheme="minorEastAsia" w:cs="Times New Roman" w:hint="eastAsia"/>
                <w:bCs/>
                <w:kern w:val="0"/>
                <w:szCs w:val="21"/>
              </w:rPr>
              <w:t>物质</w:t>
            </w:r>
          </w:p>
        </w:tc>
        <w:tc>
          <w:tcPr>
            <w:tcW w:w="1018" w:type="dxa"/>
            <w:tcBorders>
              <w:bottom w:val="single" w:sz="4" w:space="0" w:color="auto"/>
            </w:tcBorders>
            <w:vAlign w:val="center"/>
          </w:tcPr>
          <w:p w14:paraId="7EE8E96D"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hint="eastAsia"/>
                <w:szCs w:val="21"/>
              </w:rPr>
              <w:t>2</w:t>
            </w:r>
          </w:p>
        </w:tc>
        <w:tc>
          <w:tcPr>
            <w:tcW w:w="969" w:type="dxa"/>
            <w:tcBorders>
              <w:bottom w:val="single" w:sz="4" w:space="0" w:color="auto"/>
            </w:tcBorders>
            <w:vAlign w:val="center"/>
          </w:tcPr>
          <w:p w14:paraId="484FE778"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hint="eastAsia"/>
                <w:szCs w:val="21"/>
              </w:rPr>
              <w:t>0</w:t>
            </w:r>
          </w:p>
        </w:tc>
        <w:tc>
          <w:tcPr>
            <w:tcW w:w="898" w:type="dxa"/>
            <w:vMerge/>
            <w:tcBorders>
              <w:bottom w:val="single" w:sz="4" w:space="0" w:color="auto"/>
            </w:tcBorders>
            <w:vAlign w:val="center"/>
          </w:tcPr>
          <w:p w14:paraId="3C6FBD96" w14:textId="77777777" w:rsidR="00AF0B80" w:rsidRPr="00B661FE" w:rsidRDefault="00AF0B80" w:rsidP="00CC5D87">
            <w:pPr>
              <w:widowControl/>
              <w:snapToGrid w:val="0"/>
              <w:jc w:val="center"/>
              <w:rPr>
                <w:rFonts w:asciiTheme="minorEastAsia" w:hAnsiTheme="minorEastAsia" w:cs="Times New Roman"/>
                <w:b/>
                <w:bCs/>
                <w:kern w:val="0"/>
                <w:szCs w:val="21"/>
              </w:rPr>
            </w:pPr>
          </w:p>
        </w:tc>
      </w:tr>
      <w:tr w:rsidR="00AF0B80" w:rsidRPr="00B661FE" w14:paraId="747D55EA" w14:textId="77777777" w:rsidTr="00AF0B80">
        <w:trPr>
          <w:trHeight w:val="58"/>
          <w:jc w:val="center"/>
        </w:trPr>
        <w:tc>
          <w:tcPr>
            <w:tcW w:w="1319" w:type="dxa"/>
            <w:vMerge/>
            <w:vAlign w:val="center"/>
          </w:tcPr>
          <w:p w14:paraId="2A01DF2F" w14:textId="77777777" w:rsidR="00AF0B80" w:rsidRPr="00B661FE" w:rsidRDefault="00AF0B80" w:rsidP="00CC5D87">
            <w:pPr>
              <w:snapToGrid w:val="0"/>
              <w:jc w:val="center"/>
              <w:rPr>
                <w:rFonts w:asciiTheme="minorEastAsia" w:hAnsiTheme="minorEastAsia" w:cs="Times New Roman"/>
                <w:b/>
                <w:bCs/>
                <w:kern w:val="0"/>
                <w:szCs w:val="21"/>
              </w:rPr>
            </w:pPr>
          </w:p>
        </w:tc>
        <w:tc>
          <w:tcPr>
            <w:tcW w:w="2333" w:type="dxa"/>
            <w:vMerge w:val="restart"/>
            <w:tcBorders>
              <w:right w:val="single" w:sz="4" w:space="0" w:color="auto"/>
            </w:tcBorders>
            <w:vAlign w:val="center"/>
          </w:tcPr>
          <w:p w14:paraId="24DBCE11" w14:textId="77777777" w:rsidR="00AF0B80" w:rsidRPr="00B661FE" w:rsidRDefault="00AF0B80" w:rsidP="00CC5D87">
            <w:pPr>
              <w:widowControl/>
              <w:snapToGrid w:val="0"/>
              <w:jc w:val="center"/>
              <w:rPr>
                <w:rFonts w:asciiTheme="minorEastAsia" w:hAnsiTheme="minorEastAsia" w:cs="Times New Roman"/>
                <w:kern w:val="0"/>
                <w:szCs w:val="21"/>
              </w:rPr>
            </w:pPr>
            <w:r w:rsidRPr="00B661FE">
              <w:rPr>
                <w:rFonts w:asciiTheme="minorEastAsia" w:hAnsiTheme="minorEastAsia" w:cs="Times New Roman"/>
                <w:kern w:val="0"/>
                <w:szCs w:val="21"/>
              </w:rPr>
              <w:t>生产装置</w:t>
            </w:r>
            <w:r w:rsidRPr="00B661FE">
              <w:rPr>
                <w:rFonts w:asciiTheme="minorEastAsia" w:hAnsiTheme="minorEastAsia" w:cs="Times New Roman" w:hint="eastAsia"/>
                <w:kern w:val="0"/>
                <w:szCs w:val="21"/>
              </w:rPr>
              <w:t>（6分）</w:t>
            </w:r>
          </w:p>
        </w:tc>
        <w:tc>
          <w:tcPr>
            <w:tcW w:w="3969" w:type="dxa"/>
            <w:tcBorders>
              <w:bottom w:val="single" w:sz="4" w:space="0" w:color="auto"/>
            </w:tcBorders>
            <w:vAlign w:val="center"/>
          </w:tcPr>
          <w:p w14:paraId="1F7D1A4D" w14:textId="77777777" w:rsidR="00AF0B80" w:rsidRPr="00B661FE" w:rsidRDefault="00AF0B80" w:rsidP="00CC5D87">
            <w:pPr>
              <w:widowControl/>
              <w:snapToGrid w:val="0"/>
              <w:jc w:val="center"/>
              <w:rPr>
                <w:rFonts w:asciiTheme="minorEastAsia" w:hAnsiTheme="minorEastAsia" w:cs="Times New Roman"/>
                <w:bCs/>
                <w:kern w:val="0"/>
                <w:szCs w:val="21"/>
              </w:rPr>
            </w:pPr>
            <w:r w:rsidRPr="00B661FE">
              <w:rPr>
                <w:rFonts w:asciiTheme="minorEastAsia" w:hAnsiTheme="minorEastAsia" w:cs="Times New Roman" w:hint="eastAsia"/>
                <w:kern w:val="0"/>
                <w:szCs w:val="21"/>
              </w:rPr>
              <w:t>生产装置是否</w:t>
            </w:r>
            <w:r w:rsidRPr="00B661FE">
              <w:rPr>
                <w:rFonts w:asciiTheme="minorEastAsia" w:hAnsiTheme="minorEastAsia" w:cs="Times New Roman"/>
                <w:kern w:val="0"/>
                <w:szCs w:val="21"/>
              </w:rPr>
              <w:t>通过泄露产生环境风险</w:t>
            </w:r>
          </w:p>
        </w:tc>
        <w:tc>
          <w:tcPr>
            <w:tcW w:w="1018" w:type="dxa"/>
            <w:tcBorders>
              <w:bottom w:val="single" w:sz="4" w:space="0" w:color="auto"/>
            </w:tcBorders>
            <w:vAlign w:val="center"/>
          </w:tcPr>
          <w:p w14:paraId="1D66B153"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szCs w:val="21"/>
              </w:rPr>
              <w:t>2</w:t>
            </w:r>
          </w:p>
        </w:tc>
        <w:tc>
          <w:tcPr>
            <w:tcW w:w="969" w:type="dxa"/>
            <w:vAlign w:val="center"/>
          </w:tcPr>
          <w:p w14:paraId="07AD7D38"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hint="eastAsia"/>
                <w:szCs w:val="21"/>
              </w:rPr>
              <w:t>0</w:t>
            </w:r>
          </w:p>
        </w:tc>
        <w:tc>
          <w:tcPr>
            <w:tcW w:w="898" w:type="dxa"/>
            <w:vMerge w:val="restart"/>
            <w:tcBorders>
              <w:top w:val="single" w:sz="4" w:space="0" w:color="auto"/>
            </w:tcBorders>
            <w:vAlign w:val="center"/>
          </w:tcPr>
          <w:p w14:paraId="25A98C6F" w14:textId="77777777" w:rsidR="00AF0B80" w:rsidRPr="00B661FE" w:rsidRDefault="00AF0B80" w:rsidP="00CC5D87">
            <w:pPr>
              <w:widowControl/>
              <w:snapToGrid w:val="0"/>
              <w:jc w:val="center"/>
              <w:rPr>
                <w:rFonts w:asciiTheme="minorEastAsia" w:hAnsiTheme="minorEastAsia" w:cs="Times New Roman"/>
                <w:b/>
                <w:bCs/>
                <w:kern w:val="0"/>
                <w:szCs w:val="21"/>
              </w:rPr>
            </w:pPr>
          </w:p>
        </w:tc>
      </w:tr>
      <w:tr w:rsidR="00AF0B80" w:rsidRPr="00B661FE" w14:paraId="19971B29" w14:textId="77777777" w:rsidTr="00AF0B80">
        <w:trPr>
          <w:trHeight w:val="192"/>
          <w:jc w:val="center"/>
        </w:trPr>
        <w:tc>
          <w:tcPr>
            <w:tcW w:w="1319" w:type="dxa"/>
            <w:vMerge/>
            <w:vAlign w:val="center"/>
          </w:tcPr>
          <w:p w14:paraId="0755D8D0" w14:textId="77777777" w:rsidR="00AF0B80" w:rsidRPr="00B661FE" w:rsidRDefault="00AF0B80" w:rsidP="00CC5D87">
            <w:pPr>
              <w:widowControl/>
              <w:snapToGrid w:val="0"/>
              <w:jc w:val="center"/>
              <w:rPr>
                <w:rFonts w:asciiTheme="minorEastAsia" w:hAnsiTheme="minorEastAsia" w:cs="Times New Roman"/>
                <w:b/>
                <w:bCs/>
                <w:kern w:val="0"/>
                <w:szCs w:val="21"/>
              </w:rPr>
            </w:pPr>
          </w:p>
        </w:tc>
        <w:tc>
          <w:tcPr>
            <w:tcW w:w="2333" w:type="dxa"/>
            <w:vMerge/>
            <w:tcBorders>
              <w:right w:val="single" w:sz="4" w:space="0" w:color="auto"/>
            </w:tcBorders>
            <w:vAlign w:val="center"/>
          </w:tcPr>
          <w:p w14:paraId="036B5F22" w14:textId="77777777" w:rsidR="00AF0B80" w:rsidRPr="00B661FE" w:rsidRDefault="00AF0B80" w:rsidP="00CC5D87">
            <w:pPr>
              <w:widowControl/>
              <w:snapToGrid w:val="0"/>
              <w:jc w:val="center"/>
              <w:rPr>
                <w:rFonts w:asciiTheme="minorEastAsia" w:hAnsiTheme="minorEastAsia" w:cs="Times New Roman"/>
                <w:kern w:val="0"/>
                <w:szCs w:val="21"/>
              </w:rPr>
            </w:pPr>
          </w:p>
        </w:tc>
        <w:tc>
          <w:tcPr>
            <w:tcW w:w="3969" w:type="dxa"/>
            <w:tcBorders>
              <w:bottom w:val="single" w:sz="4" w:space="0" w:color="auto"/>
            </w:tcBorders>
            <w:vAlign w:val="center"/>
          </w:tcPr>
          <w:p w14:paraId="492D5E56" w14:textId="77777777" w:rsidR="00AF0B80" w:rsidRPr="00B661FE" w:rsidRDefault="00AF0B80" w:rsidP="00CC5D87">
            <w:pPr>
              <w:widowControl/>
              <w:snapToGrid w:val="0"/>
              <w:jc w:val="center"/>
              <w:rPr>
                <w:rFonts w:asciiTheme="minorEastAsia" w:hAnsiTheme="minorEastAsia" w:cs="Times New Roman"/>
                <w:bCs/>
                <w:kern w:val="0"/>
                <w:szCs w:val="21"/>
              </w:rPr>
            </w:pPr>
            <w:r w:rsidRPr="00B661FE">
              <w:rPr>
                <w:rFonts w:asciiTheme="minorEastAsia" w:hAnsiTheme="minorEastAsia" w:cs="Times New Roman" w:hint="eastAsia"/>
                <w:kern w:val="0"/>
                <w:szCs w:val="21"/>
              </w:rPr>
              <w:t>生产装置是否</w:t>
            </w:r>
            <w:r w:rsidRPr="00B661FE">
              <w:rPr>
                <w:rFonts w:asciiTheme="minorEastAsia" w:hAnsiTheme="minorEastAsia" w:cs="Times New Roman"/>
                <w:kern w:val="0"/>
                <w:szCs w:val="21"/>
              </w:rPr>
              <w:t>通过</w:t>
            </w:r>
            <w:r w:rsidRPr="00B661FE">
              <w:rPr>
                <w:rFonts w:asciiTheme="minorEastAsia" w:hAnsiTheme="minorEastAsia" w:cs="Times New Roman" w:hint="eastAsia"/>
                <w:kern w:val="0"/>
                <w:szCs w:val="21"/>
              </w:rPr>
              <w:t>挥发</w:t>
            </w:r>
            <w:r w:rsidRPr="00B661FE">
              <w:rPr>
                <w:rFonts w:asciiTheme="minorEastAsia" w:hAnsiTheme="minorEastAsia" w:cs="Times New Roman"/>
                <w:kern w:val="0"/>
                <w:szCs w:val="21"/>
              </w:rPr>
              <w:t>产生环境风险</w:t>
            </w:r>
          </w:p>
        </w:tc>
        <w:tc>
          <w:tcPr>
            <w:tcW w:w="1018" w:type="dxa"/>
            <w:tcBorders>
              <w:bottom w:val="single" w:sz="4" w:space="0" w:color="auto"/>
            </w:tcBorders>
            <w:vAlign w:val="center"/>
          </w:tcPr>
          <w:p w14:paraId="6C88F1EA"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hint="eastAsia"/>
                <w:szCs w:val="21"/>
              </w:rPr>
              <w:t>2</w:t>
            </w:r>
          </w:p>
        </w:tc>
        <w:tc>
          <w:tcPr>
            <w:tcW w:w="969" w:type="dxa"/>
            <w:vAlign w:val="center"/>
          </w:tcPr>
          <w:p w14:paraId="5CB594B1"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hint="eastAsia"/>
                <w:szCs w:val="21"/>
              </w:rPr>
              <w:t>0</w:t>
            </w:r>
          </w:p>
        </w:tc>
        <w:tc>
          <w:tcPr>
            <w:tcW w:w="898" w:type="dxa"/>
            <w:vMerge/>
            <w:vAlign w:val="center"/>
          </w:tcPr>
          <w:p w14:paraId="3D163FB7" w14:textId="77777777" w:rsidR="00AF0B80" w:rsidRPr="00B661FE" w:rsidRDefault="00AF0B80" w:rsidP="00CC5D87">
            <w:pPr>
              <w:widowControl/>
              <w:snapToGrid w:val="0"/>
              <w:jc w:val="center"/>
              <w:rPr>
                <w:rFonts w:asciiTheme="minorEastAsia" w:hAnsiTheme="minorEastAsia" w:cs="Times New Roman"/>
                <w:b/>
                <w:bCs/>
                <w:kern w:val="0"/>
                <w:szCs w:val="21"/>
              </w:rPr>
            </w:pPr>
          </w:p>
        </w:tc>
      </w:tr>
      <w:tr w:rsidR="00AF0B80" w:rsidRPr="00B661FE" w14:paraId="79871489" w14:textId="77777777" w:rsidTr="00AF0B80">
        <w:trPr>
          <w:trHeight w:val="192"/>
          <w:jc w:val="center"/>
        </w:trPr>
        <w:tc>
          <w:tcPr>
            <w:tcW w:w="1319" w:type="dxa"/>
            <w:vMerge/>
            <w:vAlign w:val="center"/>
          </w:tcPr>
          <w:p w14:paraId="54F9B8E7" w14:textId="77777777" w:rsidR="00AF0B80" w:rsidRPr="00B661FE" w:rsidRDefault="00AF0B80" w:rsidP="00CC5D87">
            <w:pPr>
              <w:widowControl/>
              <w:snapToGrid w:val="0"/>
              <w:jc w:val="center"/>
              <w:rPr>
                <w:rFonts w:asciiTheme="minorEastAsia" w:hAnsiTheme="minorEastAsia" w:cs="Times New Roman"/>
                <w:b/>
                <w:bCs/>
                <w:kern w:val="0"/>
                <w:szCs w:val="21"/>
              </w:rPr>
            </w:pPr>
          </w:p>
        </w:tc>
        <w:tc>
          <w:tcPr>
            <w:tcW w:w="2333" w:type="dxa"/>
            <w:vMerge/>
            <w:tcBorders>
              <w:bottom w:val="single" w:sz="4" w:space="0" w:color="auto"/>
              <w:right w:val="single" w:sz="4" w:space="0" w:color="auto"/>
            </w:tcBorders>
            <w:vAlign w:val="center"/>
          </w:tcPr>
          <w:p w14:paraId="0B375AED" w14:textId="77777777" w:rsidR="00AF0B80" w:rsidRPr="00B661FE" w:rsidRDefault="00AF0B80" w:rsidP="00CC5D87">
            <w:pPr>
              <w:widowControl/>
              <w:snapToGrid w:val="0"/>
              <w:jc w:val="center"/>
              <w:rPr>
                <w:rFonts w:asciiTheme="minorEastAsia" w:hAnsiTheme="minorEastAsia" w:cs="Times New Roman"/>
                <w:kern w:val="0"/>
                <w:szCs w:val="21"/>
              </w:rPr>
            </w:pPr>
          </w:p>
        </w:tc>
        <w:tc>
          <w:tcPr>
            <w:tcW w:w="3969" w:type="dxa"/>
            <w:tcBorders>
              <w:bottom w:val="single" w:sz="4" w:space="0" w:color="auto"/>
            </w:tcBorders>
            <w:vAlign w:val="center"/>
          </w:tcPr>
          <w:p w14:paraId="65A7E3E0" w14:textId="77777777" w:rsidR="00AF0B80" w:rsidRPr="00B661FE" w:rsidRDefault="00AF0B80" w:rsidP="00CC5D87">
            <w:pPr>
              <w:widowControl/>
              <w:snapToGrid w:val="0"/>
              <w:jc w:val="center"/>
              <w:rPr>
                <w:rFonts w:asciiTheme="minorEastAsia" w:hAnsiTheme="minorEastAsia" w:cs="Times New Roman"/>
                <w:bCs/>
                <w:kern w:val="0"/>
                <w:szCs w:val="21"/>
              </w:rPr>
            </w:pPr>
            <w:r w:rsidRPr="00B661FE">
              <w:rPr>
                <w:rFonts w:asciiTheme="minorEastAsia" w:hAnsiTheme="minorEastAsia" w:cs="Times New Roman" w:hint="eastAsia"/>
                <w:kern w:val="0"/>
                <w:szCs w:val="21"/>
              </w:rPr>
              <w:t>生产装置是否</w:t>
            </w:r>
            <w:r w:rsidRPr="00B661FE">
              <w:rPr>
                <w:rFonts w:asciiTheme="minorEastAsia" w:hAnsiTheme="minorEastAsia" w:cs="Times New Roman"/>
                <w:kern w:val="0"/>
                <w:szCs w:val="21"/>
              </w:rPr>
              <w:t>通过</w:t>
            </w:r>
            <w:r w:rsidRPr="00B661FE">
              <w:rPr>
                <w:rFonts w:asciiTheme="minorEastAsia" w:hAnsiTheme="minorEastAsia" w:cs="Times New Roman" w:hint="eastAsia"/>
                <w:kern w:val="0"/>
                <w:szCs w:val="21"/>
              </w:rPr>
              <w:t>排放</w:t>
            </w:r>
            <w:r w:rsidRPr="00B661FE">
              <w:rPr>
                <w:rFonts w:asciiTheme="minorEastAsia" w:hAnsiTheme="minorEastAsia" w:cs="Times New Roman"/>
                <w:kern w:val="0"/>
                <w:szCs w:val="21"/>
              </w:rPr>
              <w:t>产生环境风险</w:t>
            </w:r>
          </w:p>
        </w:tc>
        <w:tc>
          <w:tcPr>
            <w:tcW w:w="1018" w:type="dxa"/>
            <w:tcBorders>
              <w:bottom w:val="single" w:sz="4" w:space="0" w:color="auto"/>
            </w:tcBorders>
            <w:vAlign w:val="center"/>
          </w:tcPr>
          <w:p w14:paraId="74DE07E6"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hint="eastAsia"/>
                <w:szCs w:val="21"/>
              </w:rPr>
              <w:t>2</w:t>
            </w:r>
          </w:p>
        </w:tc>
        <w:tc>
          <w:tcPr>
            <w:tcW w:w="969" w:type="dxa"/>
            <w:tcBorders>
              <w:bottom w:val="single" w:sz="4" w:space="0" w:color="auto"/>
            </w:tcBorders>
            <w:vAlign w:val="center"/>
          </w:tcPr>
          <w:p w14:paraId="04E2089B"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hint="eastAsia"/>
                <w:szCs w:val="21"/>
              </w:rPr>
              <w:t>0</w:t>
            </w:r>
          </w:p>
        </w:tc>
        <w:tc>
          <w:tcPr>
            <w:tcW w:w="898" w:type="dxa"/>
            <w:vMerge/>
            <w:tcBorders>
              <w:bottom w:val="single" w:sz="4" w:space="0" w:color="auto"/>
            </w:tcBorders>
            <w:vAlign w:val="center"/>
          </w:tcPr>
          <w:p w14:paraId="6E70D422" w14:textId="77777777" w:rsidR="00AF0B80" w:rsidRPr="00B661FE" w:rsidRDefault="00AF0B80" w:rsidP="00CC5D87">
            <w:pPr>
              <w:widowControl/>
              <w:snapToGrid w:val="0"/>
              <w:jc w:val="center"/>
              <w:rPr>
                <w:rFonts w:asciiTheme="minorEastAsia" w:hAnsiTheme="minorEastAsia" w:cs="Times New Roman"/>
                <w:b/>
                <w:bCs/>
                <w:kern w:val="0"/>
                <w:szCs w:val="21"/>
              </w:rPr>
            </w:pPr>
          </w:p>
        </w:tc>
      </w:tr>
      <w:tr w:rsidR="00AF0B80" w:rsidRPr="00B661FE" w14:paraId="7846F397" w14:textId="77777777" w:rsidTr="00AF0B80">
        <w:trPr>
          <w:trHeight w:val="144"/>
          <w:jc w:val="center"/>
        </w:trPr>
        <w:tc>
          <w:tcPr>
            <w:tcW w:w="1319" w:type="dxa"/>
            <w:vMerge/>
            <w:vAlign w:val="center"/>
          </w:tcPr>
          <w:p w14:paraId="4E2BB318" w14:textId="77777777" w:rsidR="00AF0B80" w:rsidRPr="00B661FE" w:rsidRDefault="00AF0B80" w:rsidP="00CC5D87">
            <w:pPr>
              <w:widowControl/>
              <w:snapToGrid w:val="0"/>
              <w:jc w:val="center"/>
              <w:rPr>
                <w:rFonts w:asciiTheme="minorEastAsia" w:hAnsiTheme="minorEastAsia" w:cs="Times New Roman"/>
                <w:b/>
                <w:bCs/>
                <w:kern w:val="0"/>
                <w:szCs w:val="21"/>
              </w:rPr>
            </w:pPr>
          </w:p>
        </w:tc>
        <w:tc>
          <w:tcPr>
            <w:tcW w:w="2333" w:type="dxa"/>
            <w:vMerge w:val="restart"/>
            <w:tcBorders>
              <w:top w:val="single" w:sz="4" w:space="0" w:color="auto"/>
              <w:right w:val="single" w:sz="4" w:space="0" w:color="auto"/>
            </w:tcBorders>
            <w:vAlign w:val="center"/>
          </w:tcPr>
          <w:p w14:paraId="7D828C23" w14:textId="77777777" w:rsidR="00AF0B80" w:rsidRPr="00B661FE" w:rsidRDefault="00AF0B80" w:rsidP="00CC5D87">
            <w:pPr>
              <w:widowControl/>
              <w:snapToGrid w:val="0"/>
              <w:jc w:val="center"/>
              <w:rPr>
                <w:rFonts w:asciiTheme="minorEastAsia" w:hAnsiTheme="minorEastAsia" w:cs="Times New Roman"/>
                <w:bCs/>
                <w:kern w:val="0"/>
                <w:szCs w:val="21"/>
              </w:rPr>
            </w:pPr>
            <w:r w:rsidRPr="00B661FE">
              <w:rPr>
                <w:rFonts w:asciiTheme="minorEastAsia" w:hAnsiTheme="minorEastAsia" w:cs="Times New Roman"/>
                <w:bCs/>
                <w:kern w:val="0"/>
                <w:szCs w:val="21"/>
              </w:rPr>
              <w:t>环境风险要素</w:t>
            </w:r>
            <w:r w:rsidRPr="00B661FE">
              <w:rPr>
                <w:rFonts w:asciiTheme="minorEastAsia" w:hAnsiTheme="minorEastAsia" w:cs="Times New Roman" w:hint="eastAsia"/>
                <w:bCs/>
                <w:kern w:val="0"/>
                <w:szCs w:val="21"/>
              </w:rPr>
              <w:t>（4分）</w:t>
            </w:r>
          </w:p>
        </w:tc>
        <w:tc>
          <w:tcPr>
            <w:tcW w:w="3969" w:type="dxa"/>
            <w:tcBorders>
              <w:top w:val="single" w:sz="4" w:space="0" w:color="auto"/>
            </w:tcBorders>
            <w:vAlign w:val="center"/>
          </w:tcPr>
          <w:p w14:paraId="1447148D" w14:textId="77777777" w:rsidR="00AF0B80" w:rsidRPr="00B661FE" w:rsidRDefault="00AF0B80" w:rsidP="00CC5D87">
            <w:pPr>
              <w:widowControl/>
              <w:snapToGrid w:val="0"/>
              <w:jc w:val="center"/>
              <w:rPr>
                <w:rFonts w:asciiTheme="minorEastAsia" w:hAnsiTheme="minorEastAsia" w:cs="Times New Roman"/>
                <w:bCs/>
                <w:kern w:val="0"/>
                <w:szCs w:val="21"/>
              </w:rPr>
            </w:pPr>
            <w:r w:rsidRPr="00B661FE">
              <w:rPr>
                <w:rFonts w:asciiTheme="minorEastAsia" w:hAnsiTheme="minorEastAsia" w:cs="Times New Roman" w:hint="eastAsia"/>
                <w:bCs/>
                <w:kern w:val="0"/>
                <w:szCs w:val="21"/>
              </w:rPr>
              <w:t>是否存在大气风险</w:t>
            </w:r>
            <w:r w:rsidRPr="00B661FE">
              <w:rPr>
                <w:rFonts w:asciiTheme="minorEastAsia" w:hAnsiTheme="minorEastAsia" w:cs="Times New Roman"/>
                <w:bCs/>
                <w:kern w:val="0"/>
                <w:szCs w:val="21"/>
              </w:rPr>
              <w:t>要素</w:t>
            </w:r>
          </w:p>
        </w:tc>
        <w:tc>
          <w:tcPr>
            <w:tcW w:w="1018" w:type="dxa"/>
            <w:tcBorders>
              <w:top w:val="single" w:sz="4" w:space="0" w:color="auto"/>
            </w:tcBorders>
            <w:vAlign w:val="center"/>
          </w:tcPr>
          <w:p w14:paraId="05EC2630"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hint="eastAsia"/>
                <w:szCs w:val="21"/>
              </w:rPr>
              <w:t>1</w:t>
            </w:r>
          </w:p>
        </w:tc>
        <w:tc>
          <w:tcPr>
            <w:tcW w:w="969" w:type="dxa"/>
            <w:tcBorders>
              <w:top w:val="single" w:sz="4" w:space="0" w:color="auto"/>
            </w:tcBorders>
            <w:vAlign w:val="center"/>
          </w:tcPr>
          <w:p w14:paraId="4F81C56B"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hint="eastAsia"/>
                <w:szCs w:val="21"/>
              </w:rPr>
              <w:t>0</w:t>
            </w:r>
          </w:p>
        </w:tc>
        <w:tc>
          <w:tcPr>
            <w:tcW w:w="898" w:type="dxa"/>
            <w:vMerge w:val="restart"/>
            <w:tcBorders>
              <w:top w:val="single" w:sz="4" w:space="0" w:color="auto"/>
            </w:tcBorders>
            <w:vAlign w:val="center"/>
          </w:tcPr>
          <w:p w14:paraId="407F8CBD" w14:textId="77777777" w:rsidR="00AF0B80" w:rsidRPr="00B661FE" w:rsidRDefault="00AF0B80" w:rsidP="00CC5D87">
            <w:pPr>
              <w:widowControl/>
              <w:snapToGrid w:val="0"/>
              <w:jc w:val="center"/>
              <w:rPr>
                <w:rFonts w:asciiTheme="minorEastAsia" w:hAnsiTheme="minorEastAsia" w:cs="Times New Roman"/>
                <w:b/>
                <w:bCs/>
                <w:kern w:val="0"/>
                <w:szCs w:val="21"/>
              </w:rPr>
            </w:pPr>
          </w:p>
        </w:tc>
      </w:tr>
      <w:tr w:rsidR="00AF0B80" w:rsidRPr="00B661FE" w14:paraId="5DB42D44" w14:textId="77777777" w:rsidTr="00AF0B80">
        <w:trPr>
          <w:trHeight w:val="144"/>
          <w:jc w:val="center"/>
        </w:trPr>
        <w:tc>
          <w:tcPr>
            <w:tcW w:w="1319" w:type="dxa"/>
            <w:vMerge/>
            <w:vAlign w:val="center"/>
          </w:tcPr>
          <w:p w14:paraId="54FBEC41" w14:textId="77777777" w:rsidR="00AF0B80" w:rsidRPr="00B661FE" w:rsidRDefault="00AF0B80" w:rsidP="00CC5D87">
            <w:pPr>
              <w:widowControl/>
              <w:snapToGrid w:val="0"/>
              <w:jc w:val="center"/>
              <w:rPr>
                <w:rFonts w:asciiTheme="minorEastAsia" w:hAnsiTheme="minorEastAsia" w:cs="Times New Roman"/>
                <w:b/>
                <w:bCs/>
                <w:kern w:val="0"/>
                <w:szCs w:val="21"/>
              </w:rPr>
            </w:pPr>
          </w:p>
        </w:tc>
        <w:tc>
          <w:tcPr>
            <w:tcW w:w="2333" w:type="dxa"/>
            <w:vMerge/>
            <w:tcBorders>
              <w:right w:val="single" w:sz="4" w:space="0" w:color="auto"/>
            </w:tcBorders>
            <w:vAlign w:val="center"/>
          </w:tcPr>
          <w:p w14:paraId="5FA351F4" w14:textId="77777777" w:rsidR="00AF0B80" w:rsidRPr="00B661FE" w:rsidRDefault="00AF0B80" w:rsidP="00CC5D87">
            <w:pPr>
              <w:widowControl/>
              <w:snapToGrid w:val="0"/>
              <w:jc w:val="center"/>
              <w:rPr>
                <w:rFonts w:asciiTheme="minorEastAsia" w:hAnsiTheme="minorEastAsia" w:cs="Times New Roman"/>
                <w:bCs/>
                <w:kern w:val="0"/>
                <w:szCs w:val="21"/>
              </w:rPr>
            </w:pPr>
          </w:p>
        </w:tc>
        <w:tc>
          <w:tcPr>
            <w:tcW w:w="3969" w:type="dxa"/>
            <w:tcBorders>
              <w:top w:val="single" w:sz="4" w:space="0" w:color="auto"/>
            </w:tcBorders>
            <w:vAlign w:val="center"/>
          </w:tcPr>
          <w:p w14:paraId="178BDD67" w14:textId="77777777" w:rsidR="00AF0B80" w:rsidRPr="00B661FE" w:rsidRDefault="00AF0B80" w:rsidP="00CC5D87">
            <w:pPr>
              <w:widowControl/>
              <w:snapToGrid w:val="0"/>
              <w:jc w:val="center"/>
              <w:rPr>
                <w:rFonts w:asciiTheme="minorEastAsia" w:hAnsiTheme="minorEastAsia" w:cs="Times New Roman"/>
                <w:bCs/>
                <w:kern w:val="0"/>
                <w:szCs w:val="21"/>
              </w:rPr>
            </w:pPr>
            <w:r w:rsidRPr="00B661FE">
              <w:rPr>
                <w:rFonts w:asciiTheme="minorEastAsia" w:hAnsiTheme="minorEastAsia" w:cs="Times New Roman" w:hint="eastAsia"/>
                <w:bCs/>
                <w:kern w:val="0"/>
                <w:szCs w:val="21"/>
              </w:rPr>
              <w:t>是否存在地表水风险</w:t>
            </w:r>
            <w:r w:rsidRPr="00B661FE">
              <w:rPr>
                <w:rFonts w:asciiTheme="minorEastAsia" w:hAnsiTheme="minorEastAsia" w:cs="Times New Roman"/>
                <w:bCs/>
                <w:kern w:val="0"/>
                <w:szCs w:val="21"/>
              </w:rPr>
              <w:t>要素</w:t>
            </w:r>
          </w:p>
        </w:tc>
        <w:tc>
          <w:tcPr>
            <w:tcW w:w="1018" w:type="dxa"/>
            <w:tcBorders>
              <w:top w:val="single" w:sz="4" w:space="0" w:color="auto"/>
            </w:tcBorders>
            <w:vAlign w:val="center"/>
          </w:tcPr>
          <w:p w14:paraId="6BB97123"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hint="eastAsia"/>
                <w:szCs w:val="21"/>
              </w:rPr>
              <w:t>1</w:t>
            </w:r>
          </w:p>
        </w:tc>
        <w:tc>
          <w:tcPr>
            <w:tcW w:w="969" w:type="dxa"/>
            <w:vAlign w:val="center"/>
          </w:tcPr>
          <w:p w14:paraId="443638CF"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hint="eastAsia"/>
                <w:szCs w:val="21"/>
              </w:rPr>
              <w:t>0</w:t>
            </w:r>
          </w:p>
        </w:tc>
        <w:tc>
          <w:tcPr>
            <w:tcW w:w="898" w:type="dxa"/>
            <w:vMerge/>
            <w:vAlign w:val="center"/>
          </w:tcPr>
          <w:p w14:paraId="6F2E4905" w14:textId="77777777" w:rsidR="00AF0B80" w:rsidRPr="00B661FE" w:rsidRDefault="00AF0B80" w:rsidP="00CC5D87">
            <w:pPr>
              <w:widowControl/>
              <w:snapToGrid w:val="0"/>
              <w:jc w:val="center"/>
              <w:rPr>
                <w:rFonts w:asciiTheme="minorEastAsia" w:hAnsiTheme="minorEastAsia" w:cs="Times New Roman"/>
                <w:b/>
                <w:bCs/>
                <w:kern w:val="0"/>
                <w:szCs w:val="21"/>
              </w:rPr>
            </w:pPr>
          </w:p>
        </w:tc>
      </w:tr>
      <w:tr w:rsidR="00AF0B80" w:rsidRPr="00B661FE" w14:paraId="7E46C17F" w14:textId="77777777" w:rsidTr="00AF0B80">
        <w:trPr>
          <w:trHeight w:val="144"/>
          <w:jc w:val="center"/>
        </w:trPr>
        <w:tc>
          <w:tcPr>
            <w:tcW w:w="1319" w:type="dxa"/>
            <w:vMerge/>
            <w:vAlign w:val="center"/>
          </w:tcPr>
          <w:p w14:paraId="64396BA2" w14:textId="77777777" w:rsidR="00AF0B80" w:rsidRPr="00B661FE" w:rsidRDefault="00AF0B80" w:rsidP="00CC5D87">
            <w:pPr>
              <w:widowControl/>
              <w:snapToGrid w:val="0"/>
              <w:jc w:val="center"/>
              <w:rPr>
                <w:rFonts w:asciiTheme="minorEastAsia" w:hAnsiTheme="minorEastAsia" w:cs="Times New Roman"/>
                <w:b/>
                <w:bCs/>
                <w:kern w:val="0"/>
                <w:szCs w:val="21"/>
              </w:rPr>
            </w:pPr>
          </w:p>
        </w:tc>
        <w:tc>
          <w:tcPr>
            <w:tcW w:w="2333" w:type="dxa"/>
            <w:vMerge/>
            <w:tcBorders>
              <w:right w:val="single" w:sz="4" w:space="0" w:color="auto"/>
            </w:tcBorders>
            <w:vAlign w:val="center"/>
          </w:tcPr>
          <w:p w14:paraId="09E30F34" w14:textId="77777777" w:rsidR="00AF0B80" w:rsidRPr="00B661FE" w:rsidRDefault="00AF0B80" w:rsidP="00CC5D87">
            <w:pPr>
              <w:widowControl/>
              <w:snapToGrid w:val="0"/>
              <w:jc w:val="center"/>
              <w:rPr>
                <w:rFonts w:asciiTheme="minorEastAsia" w:hAnsiTheme="minorEastAsia" w:cs="Times New Roman"/>
                <w:bCs/>
                <w:kern w:val="0"/>
                <w:szCs w:val="21"/>
              </w:rPr>
            </w:pPr>
          </w:p>
        </w:tc>
        <w:tc>
          <w:tcPr>
            <w:tcW w:w="3969" w:type="dxa"/>
            <w:tcBorders>
              <w:top w:val="single" w:sz="4" w:space="0" w:color="auto"/>
            </w:tcBorders>
            <w:vAlign w:val="center"/>
          </w:tcPr>
          <w:p w14:paraId="66CB0033" w14:textId="77777777" w:rsidR="00AF0B80" w:rsidRPr="00B661FE" w:rsidRDefault="00AF0B80" w:rsidP="00CC5D87">
            <w:pPr>
              <w:widowControl/>
              <w:snapToGrid w:val="0"/>
              <w:jc w:val="center"/>
              <w:rPr>
                <w:rFonts w:asciiTheme="minorEastAsia" w:hAnsiTheme="minorEastAsia" w:cs="Times New Roman"/>
                <w:bCs/>
                <w:kern w:val="0"/>
                <w:szCs w:val="21"/>
              </w:rPr>
            </w:pPr>
            <w:r w:rsidRPr="00B661FE">
              <w:rPr>
                <w:rFonts w:asciiTheme="minorEastAsia" w:hAnsiTheme="minorEastAsia" w:cs="Times New Roman" w:hint="eastAsia"/>
                <w:bCs/>
                <w:kern w:val="0"/>
                <w:szCs w:val="21"/>
              </w:rPr>
              <w:t>是否存在地下水风险</w:t>
            </w:r>
            <w:r w:rsidRPr="00B661FE">
              <w:rPr>
                <w:rFonts w:asciiTheme="minorEastAsia" w:hAnsiTheme="minorEastAsia" w:cs="Times New Roman"/>
                <w:bCs/>
                <w:kern w:val="0"/>
                <w:szCs w:val="21"/>
              </w:rPr>
              <w:t>要素</w:t>
            </w:r>
          </w:p>
        </w:tc>
        <w:tc>
          <w:tcPr>
            <w:tcW w:w="1018" w:type="dxa"/>
            <w:tcBorders>
              <w:top w:val="single" w:sz="4" w:space="0" w:color="auto"/>
            </w:tcBorders>
            <w:vAlign w:val="center"/>
          </w:tcPr>
          <w:p w14:paraId="14D39B37"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hint="eastAsia"/>
                <w:szCs w:val="21"/>
              </w:rPr>
              <w:t>1</w:t>
            </w:r>
          </w:p>
        </w:tc>
        <w:tc>
          <w:tcPr>
            <w:tcW w:w="969" w:type="dxa"/>
            <w:vAlign w:val="center"/>
          </w:tcPr>
          <w:p w14:paraId="14F65C08"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hint="eastAsia"/>
                <w:szCs w:val="21"/>
              </w:rPr>
              <w:t>0</w:t>
            </w:r>
          </w:p>
        </w:tc>
        <w:tc>
          <w:tcPr>
            <w:tcW w:w="898" w:type="dxa"/>
            <w:vMerge/>
            <w:vAlign w:val="center"/>
          </w:tcPr>
          <w:p w14:paraId="4A356A95" w14:textId="77777777" w:rsidR="00AF0B80" w:rsidRPr="00B661FE" w:rsidRDefault="00AF0B80" w:rsidP="00CC5D87">
            <w:pPr>
              <w:widowControl/>
              <w:snapToGrid w:val="0"/>
              <w:jc w:val="center"/>
              <w:rPr>
                <w:rFonts w:asciiTheme="minorEastAsia" w:hAnsiTheme="minorEastAsia" w:cs="Times New Roman"/>
                <w:b/>
                <w:bCs/>
                <w:kern w:val="0"/>
                <w:szCs w:val="21"/>
              </w:rPr>
            </w:pPr>
          </w:p>
        </w:tc>
      </w:tr>
      <w:tr w:rsidR="00AF0B80" w:rsidRPr="00B661FE" w14:paraId="5D01EBFE" w14:textId="77777777" w:rsidTr="00AF0B80">
        <w:trPr>
          <w:trHeight w:val="144"/>
          <w:jc w:val="center"/>
        </w:trPr>
        <w:tc>
          <w:tcPr>
            <w:tcW w:w="1319" w:type="dxa"/>
            <w:vMerge/>
            <w:vAlign w:val="center"/>
          </w:tcPr>
          <w:p w14:paraId="7B7A3080" w14:textId="77777777" w:rsidR="00AF0B80" w:rsidRPr="00B661FE" w:rsidRDefault="00AF0B80" w:rsidP="00CC5D87">
            <w:pPr>
              <w:widowControl/>
              <w:snapToGrid w:val="0"/>
              <w:jc w:val="center"/>
              <w:rPr>
                <w:rFonts w:asciiTheme="minorEastAsia" w:hAnsiTheme="minorEastAsia" w:cs="Times New Roman"/>
                <w:b/>
                <w:bCs/>
                <w:kern w:val="0"/>
                <w:szCs w:val="21"/>
              </w:rPr>
            </w:pPr>
          </w:p>
        </w:tc>
        <w:tc>
          <w:tcPr>
            <w:tcW w:w="2333" w:type="dxa"/>
            <w:vMerge/>
            <w:tcBorders>
              <w:right w:val="single" w:sz="4" w:space="0" w:color="auto"/>
            </w:tcBorders>
            <w:vAlign w:val="center"/>
          </w:tcPr>
          <w:p w14:paraId="19A39903" w14:textId="77777777" w:rsidR="00AF0B80" w:rsidRPr="00B661FE" w:rsidRDefault="00AF0B80" w:rsidP="00CC5D87">
            <w:pPr>
              <w:widowControl/>
              <w:snapToGrid w:val="0"/>
              <w:jc w:val="center"/>
              <w:rPr>
                <w:rFonts w:asciiTheme="minorEastAsia" w:hAnsiTheme="minorEastAsia" w:cs="Times New Roman"/>
                <w:bCs/>
                <w:kern w:val="0"/>
                <w:szCs w:val="21"/>
              </w:rPr>
            </w:pPr>
          </w:p>
        </w:tc>
        <w:tc>
          <w:tcPr>
            <w:tcW w:w="3969" w:type="dxa"/>
            <w:tcBorders>
              <w:top w:val="single" w:sz="4" w:space="0" w:color="auto"/>
            </w:tcBorders>
            <w:vAlign w:val="center"/>
          </w:tcPr>
          <w:p w14:paraId="3431BAF8" w14:textId="77777777" w:rsidR="00AF0B80" w:rsidRPr="00B661FE" w:rsidRDefault="00AF0B80" w:rsidP="00CC5D87">
            <w:pPr>
              <w:widowControl/>
              <w:snapToGrid w:val="0"/>
              <w:jc w:val="center"/>
              <w:rPr>
                <w:rFonts w:asciiTheme="minorEastAsia" w:hAnsiTheme="minorEastAsia" w:cs="Times New Roman"/>
                <w:bCs/>
                <w:kern w:val="0"/>
                <w:szCs w:val="21"/>
              </w:rPr>
            </w:pPr>
            <w:r w:rsidRPr="00B661FE">
              <w:rPr>
                <w:rFonts w:asciiTheme="minorEastAsia" w:hAnsiTheme="minorEastAsia" w:cs="Times New Roman" w:hint="eastAsia"/>
                <w:bCs/>
                <w:kern w:val="0"/>
                <w:szCs w:val="21"/>
              </w:rPr>
              <w:t>是否存在土壤风险</w:t>
            </w:r>
            <w:r w:rsidRPr="00B661FE">
              <w:rPr>
                <w:rFonts w:asciiTheme="minorEastAsia" w:hAnsiTheme="minorEastAsia" w:cs="Times New Roman"/>
                <w:bCs/>
                <w:kern w:val="0"/>
                <w:szCs w:val="21"/>
              </w:rPr>
              <w:t>要素</w:t>
            </w:r>
          </w:p>
        </w:tc>
        <w:tc>
          <w:tcPr>
            <w:tcW w:w="1018" w:type="dxa"/>
            <w:tcBorders>
              <w:top w:val="single" w:sz="4" w:space="0" w:color="auto"/>
            </w:tcBorders>
            <w:vAlign w:val="center"/>
          </w:tcPr>
          <w:p w14:paraId="72DE7C61"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hint="eastAsia"/>
                <w:szCs w:val="21"/>
              </w:rPr>
              <w:t>1</w:t>
            </w:r>
          </w:p>
        </w:tc>
        <w:tc>
          <w:tcPr>
            <w:tcW w:w="969" w:type="dxa"/>
            <w:vAlign w:val="center"/>
          </w:tcPr>
          <w:p w14:paraId="5C568F98"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hint="eastAsia"/>
                <w:szCs w:val="21"/>
              </w:rPr>
              <w:t>0</w:t>
            </w:r>
          </w:p>
        </w:tc>
        <w:tc>
          <w:tcPr>
            <w:tcW w:w="898" w:type="dxa"/>
            <w:vMerge/>
            <w:tcBorders>
              <w:bottom w:val="single" w:sz="4" w:space="0" w:color="auto"/>
            </w:tcBorders>
            <w:vAlign w:val="center"/>
          </w:tcPr>
          <w:p w14:paraId="7FCFABE2" w14:textId="77777777" w:rsidR="00AF0B80" w:rsidRPr="00B661FE" w:rsidRDefault="00AF0B80" w:rsidP="00CC5D87">
            <w:pPr>
              <w:widowControl/>
              <w:snapToGrid w:val="0"/>
              <w:jc w:val="center"/>
              <w:rPr>
                <w:rFonts w:asciiTheme="minorEastAsia" w:hAnsiTheme="minorEastAsia" w:cs="Times New Roman"/>
                <w:b/>
                <w:bCs/>
                <w:kern w:val="0"/>
                <w:szCs w:val="21"/>
              </w:rPr>
            </w:pPr>
          </w:p>
        </w:tc>
      </w:tr>
      <w:tr w:rsidR="00AF0B80" w:rsidRPr="00B661FE" w14:paraId="017C2725" w14:textId="77777777" w:rsidTr="00AF0B80">
        <w:trPr>
          <w:trHeight w:val="144"/>
          <w:jc w:val="center"/>
        </w:trPr>
        <w:tc>
          <w:tcPr>
            <w:tcW w:w="1319" w:type="dxa"/>
            <w:vAlign w:val="center"/>
          </w:tcPr>
          <w:p w14:paraId="2DC768E2" w14:textId="77777777" w:rsidR="00AF0B80" w:rsidRPr="00B661FE" w:rsidRDefault="00AF0B80" w:rsidP="00CC5D87">
            <w:pPr>
              <w:widowControl/>
              <w:snapToGrid w:val="0"/>
              <w:jc w:val="center"/>
              <w:rPr>
                <w:rFonts w:asciiTheme="minorEastAsia" w:hAnsiTheme="minorEastAsia" w:cs="Times New Roman"/>
                <w:b/>
                <w:bCs/>
                <w:kern w:val="0"/>
                <w:szCs w:val="21"/>
              </w:rPr>
            </w:pPr>
          </w:p>
        </w:tc>
        <w:tc>
          <w:tcPr>
            <w:tcW w:w="8289" w:type="dxa"/>
            <w:gridSpan w:val="4"/>
            <w:vAlign w:val="center"/>
          </w:tcPr>
          <w:p w14:paraId="560F785F"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hint="eastAsia"/>
                <w:b/>
                <w:szCs w:val="21"/>
              </w:rPr>
              <w:t>合计</w:t>
            </w:r>
          </w:p>
        </w:tc>
        <w:tc>
          <w:tcPr>
            <w:tcW w:w="898" w:type="dxa"/>
            <w:tcBorders>
              <w:bottom w:val="single" w:sz="4" w:space="0" w:color="auto"/>
            </w:tcBorders>
            <w:vAlign w:val="center"/>
          </w:tcPr>
          <w:p w14:paraId="2A89BF49" w14:textId="77777777" w:rsidR="00AF0B80" w:rsidRPr="00B661FE" w:rsidRDefault="00AF0B80" w:rsidP="00CC5D87">
            <w:pPr>
              <w:widowControl/>
              <w:snapToGrid w:val="0"/>
              <w:jc w:val="center"/>
              <w:rPr>
                <w:rFonts w:asciiTheme="minorEastAsia" w:hAnsiTheme="minorEastAsia" w:cs="Times New Roman"/>
                <w:b/>
                <w:bCs/>
                <w:kern w:val="0"/>
                <w:szCs w:val="21"/>
              </w:rPr>
            </w:pPr>
          </w:p>
        </w:tc>
      </w:tr>
      <w:tr w:rsidR="00AF0B80" w:rsidRPr="00B661FE" w14:paraId="5BEDD4CF" w14:textId="77777777" w:rsidTr="00AF0B80">
        <w:trPr>
          <w:trHeight w:val="425"/>
          <w:jc w:val="center"/>
        </w:trPr>
        <w:tc>
          <w:tcPr>
            <w:tcW w:w="1319" w:type="dxa"/>
            <w:vMerge w:val="restart"/>
            <w:vAlign w:val="center"/>
          </w:tcPr>
          <w:p w14:paraId="12F65ED5" w14:textId="77777777" w:rsidR="00AF0B80" w:rsidRPr="00B661FE" w:rsidRDefault="00AF0B80" w:rsidP="00CC5D87">
            <w:pPr>
              <w:jc w:val="center"/>
              <w:rPr>
                <w:rFonts w:asciiTheme="minorEastAsia" w:hAnsiTheme="minorEastAsia" w:cs="Times New Roman"/>
                <w:b/>
                <w:bCs/>
                <w:kern w:val="0"/>
                <w:szCs w:val="21"/>
              </w:rPr>
            </w:pPr>
            <w:r w:rsidRPr="00B661FE">
              <w:rPr>
                <w:rFonts w:asciiTheme="minorEastAsia" w:hAnsiTheme="minorEastAsia" w:cs="Times New Roman" w:hint="eastAsia"/>
                <w:b/>
                <w:bCs/>
                <w:kern w:val="0"/>
                <w:szCs w:val="21"/>
              </w:rPr>
              <w:t>二</w:t>
            </w:r>
            <w:r w:rsidRPr="00B661FE">
              <w:rPr>
                <w:rFonts w:asciiTheme="minorEastAsia" w:hAnsiTheme="minorEastAsia" w:cs="Times New Roman"/>
                <w:b/>
                <w:bCs/>
                <w:kern w:val="0"/>
                <w:szCs w:val="21"/>
              </w:rPr>
              <w:t>、被保险人年营业额评价</w:t>
            </w:r>
          </w:p>
          <w:p w14:paraId="10A0C130" w14:textId="77777777" w:rsidR="00AF0B80" w:rsidRPr="00B661FE" w:rsidRDefault="00AF0B80" w:rsidP="00CC5D87">
            <w:pPr>
              <w:widowControl/>
              <w:snapToGrid w:val="0"/>
              <w:jc w:val="center"/>
              <w:rPr>
                <w:rFonts w:asciiTheme="minorEastAsia" w:hAnsiTheme="minorEastAsia" w:cs="Times New Roman"/>
                <w:bCs/>
                <w:kern w:val="0"/>
                <w:szCs w:val="21"/>
              </w:rPr>
            </w:pPr>
            <w:r w:rsidRPr="00B661FE">
              <w:rPr>
                <w:rFonts w:asciiTheme="minorEastAsia" w:hAnsiTheme="minorEastAsia" w:cs="Times New Roman"/>
                <w:bCs/>
                <w:kern w:val="0"/>
                <w:szCs w:val="21"/>
              </w:rPr>
              <w:t>（上一个完整会计年度财务报表数字）</w:t>
            </w:r>
          </w:p>
          <w:p w14:paraId="02200913" w14:textId="77777777" w:rsidR="00AF0B80" w:rsidRPr="00B661FE" w:rsidRDefault="00AF0B80" w:rsidP="00CC5D87">
            <w:pPr>
              <w:widowControl/>
              <w:snapToGrid w:val="0"/>
              <w:jc w:val="center"/>
              <w:rPr>
                <w:rFonts w:asciiTheme="minorEastAsia" w:hAnsiTheme="minorEastAsia" w:cs="Times New Roman"/>
                <w:b/>
                <w:bCs/>
                <w:kern w:val="0"/>
                <w:szCs w:val="21"/>
              </w:rPr>
            </w:pPr>
            <w:r w:rsidRPr="00B661FE">
              <w:rPr>
                <w:rFonts w:asciiTheme="minorEastAsia" w:hAnsiTheme="minorEastAsia" w:cs="Times New Roman" w:hint="eastAsia"/>
                <w:b/>
                <w:bCs/>
                <w:kern w:val="0"/>
                <w:szCs w:val="21"/>
              </w:rPr>
              <w:t>（10分）</w:t>
            </w:r>
          </w:p>
        </w:tc>
        <w:tc>
          <w:tcPr>
            <w:tcW w:w="7320" w:type="dxa"/>
            <w:gridSpan w:val="3"/>
            <w:vAlign w:val="center"/>
          </w:tcPr>
          <w:p w14:paraId="2208C355" w14:textId="77777777" w:rsidR="00AF0B80" w:rsidRPr="00B661FE" w:rsidRDefault="00AF0B80" w:rsidP="00CC5D87">
            <w:pPr>
              <w:jc w:val="center"/>
              <w:rPr>
                <w:rFonts w:asciiTheme="minorEastAsia" w:hAnsiTheme="minorEastAsia" w:cs="Times New Roman"/>
                <w:b/>
                <w:szCs w:val="21"/>
              </w:rPr>
            </w:pPr>
            <w:r w:rsidRPr="00B661FE">
              <w:rPr>
                <w:rFonts w:asciiTheme="minorEastAsia" w:hAnsiTheme="minorEastAsia" w:cs="Times New Roman"/>
                <w:b/>
                <w:szCs w:val="21"/>
              </w:rPr>
              <w:t>被保险人年营业额（万元）</w:t>
            </w:r>
          </w:p>
        </w:tc>
        <w:tc>
          <w:tcPr>
            <w:tcW w:w="969" w:type="dxa"/>
            <w:vAlign w:val="center"/>
          </w:tcPr>
          <w:p w14:paraId="453A5029" w14:textId="77777777" w:rsidR="00AF0B80" w:rsidRPr="00B661FE" w:rsidRDefault="00AF0B80" w:rsidP="00CC5D87">
            <w:pPr>
              <w:jc w:val="center"/>
              <w:rPr>
                <w:rFonts w:asciiTheme="minorEastAsia" w:hAnsiTheme="minorEastAsia" w:cs="Times New Roman"/>
                <w:b/>
                <w:szCs w:val="21"/>
              </w:rPr>
            </w:pPr>
            <w:r w:rsidRPr="00B661FE">
              <w:rPr>
                <w:rFonts w:asciiTheme="minorEastAsia" w:hAnsiTheme="minorEastAsia" w:cs="Times New Roman"/>
                <w:b/>
                <w:szCs w:val="21"/>
              </w:rPr>
              <w:t>取值</w:t>
            </w:r>
          </w:p>
        </w:tc>
        <w:tc>
          <w:tcPr>
            <w:tcW w:w="898" w:type="dxa"/>
            <w:vMerge w:val="restart"/>
            <w:vAlign w:val="center"/>
          </w:tcPr>
          <w:p w14:paraId="69221789" w14:textId="77777777" w:rsidR="00AF0B80" w:rsidRPr="00B661FE" w:rsidRDefault="00AF0B80" w:rsidP="00CC5D87">
            <w:pPr>
              <w:widowControl/>
              <w:snapToGrid w:val="0"/>
              <w:jc w:val="center"/>
              <w:rPr>
                <w:rFonts w:asciiTheme="minorEastAsia" w:hAnsiTheme="minorEastAsia" w:cs="Times New Roman"/>
                <w:b/>
                <w:bCs/>
                <w:kern w:val="0"/>
                <w:szCs w:val="21"/>
              </w:rPr>
            </w:pPr>
          </w:p>
        </w:tc>
      </w:tr>
      <w:tr w:rsidR="00AF0B80" w:rsidRPr="00B661FE" w14:paraId="36076C14" w14:textId="77777777" w:rsidTr="00AF0B80">
        <w:trPr>
          <w:trHeight w:val="425"/>
          <w:jc w:val="center"/>
        </w:trPr>
        <w:tc>
          <w:tcPr>
            <w:tcW w:w="1319" w:type="dxa"/>
            <w:vMerge/>
            <w:vAlign w:val="center"/>
          </w:tcPr>
          <w:p w14:paraId="4E09F492" w14:textId="77777777" w:rsidR="00AF0B80" w:rsidRPr="00B661FE" w:rsidRDefault="00AF0B80" w:rsidP="00CC5D87">
            <w:pPr>
              <w:jc w:val="center"/>
              <w:rPr>
                <w:rFonts w:asciiTheme="minorEastAsia" w:hAnsiTheme="minorEastAsia" w:cs="Times New Roman"/>
                <w:b/>
                <w:bCs/>
                <w:kern w:val="0"/>
                <w:szCs w:val="21"/>
              </w:rPr>
            </w:pPr>
          </w:p>
        </w:tc>
        <w:tc>
          <w:tcPr>
            <w:tcW w:w="7320" w:type="dxa"/>
            <w:gridSpan w:val="3"/>
            <w:vAlign w:val="center"/>
          </w:tcPr>
          <w:p w14:paraId="6EF86A0A"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szCs w:val="21"/>
              </w:rPr>
              <w:t>50000及以上</w:t>
            </w:r>
          </w:p>
        </w:tc>
        <w:tc>
          <w:tcPr>
            <w:tcW w:w="969" w:type="dxa"/>
            <w:vAlign w:val="center"/>
          </w:tcPr>
          <w:p w14:paraId="4B08FC24"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szCs w:val="21"/>
              </w:rPr>
              <w:t>5</w:t>
            </w:r>
          </w:p>
        </w:tc>
        <w:tc>
          <w:tcPr>
            <w:tcW w:w="898" w:type="dxa"/>
            <w:vMerge/>
            <w:vAlign w:val="center"/>
          </w:tcPr>
          <w:p w14:paraId="32BDCA52" w14:textId="77777777" w:rsidR="00AF0B80" w:rsidRPr="00B661FE" w:rsidRDefault="00AF0B80" w:rsidP="00CC5D87">
            <w:pPr>
              <w:widowControl/>
              <w:snapToGrid w:val="0"/>
              <w:jc w:val="center"/>
              <w:rPr>
                <w:rFonts w:asciiTheme="minorEastAsia" w:hAnsiTheme="minorEastAsia" w:cs="Times New Roman"/>
                <w:b/>
                <w:bCs/>
                <w:kern w:val="0"/>
                <w:szCs w:val="21"/>
              </w:rPr>
            </w:pPr>
          </w:p>
        </w:tc>
      </w:tr>
      <w:tr w:rsidR="00AF0B80" w:rsidRPr="00B661FE" w14:paraId="2CABC7F6" w14:textId="77777777" w:rsidTr="00AF0B80">
        <w:trPr>
          <w:trHeight w:val="425"/>
          <w:jc w:val="center"/>
        </w:trPr>
        <w:tc>
          <w:tcPr>
            <w:tcW w:w="1319" w:type="dxa"/>
            <w:vMerge/>
            <w:vAlign w:val="center"/>
          </w:tcPr>
          <w:p w14:paraId="55CA0F42" w14:textId="77777777" w:rsidR="00AF0B80" w:rsidRPr="00B661FE" w:rsidRDefault="00AF0B80" w:rsidP="00CC5D87">
            <w:pPr>
              <w:jc w:val="center"/>
              <w:rPr>
                <w:rFonts w:asciiTheme="minorEastAsia" w:hAnsiTheme="minorEastAsia" w:cs="Times New Roman"/>
                <w:b/>
                <w:bCs/>
                <w:kern w:val="0"/>
                <w:szCs w:val="21"/>
              </w:rPr>
            </w:pPr>
          </w:p>
        </w:tc>
        <w:tc>
          <w:tcPr>
            <w:tcW w:w="7320" w:type="dxa"/>
            <w:gridSpan w:val="3"/>
            <w:vAlign w:val="center"/>
          </w:tcPr>
          <w:p w14:paraId="43B84891"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szCs w:val="21"/>
              </w:rPr>
              <w:t>20000-50000</w:t>
            </w:r>
          </w:p>
        </w:tc>
        <w:tc>
          <w:tcPr>
            <w:tcW w:w="969" w:type="dxa"/>
            <w:vAlign w:val="center"/>
          </w:tcPr>
          <w:p w14:paraId="0FC4CA9B"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szCs w:val="21"/>
              </w:rPr>
              <w:t>6</w:t>
            </w:r>
          </w:p>
        </w:tc>
        <w:tc>
          <w:tcPr>
            <w:tcW w:w="898" w:type="dxa"/>
            <w:vMerge/>
            <w:vAlign w:val="center"/>
          </w:tcPr>
          <w:p w14:paraId="0B9D4D51" w14:textId="77777777" w:rsidR="00AF0B80" w:rsidRPr="00B661FE" w:rsidRDefault="00AF0B80" w:rsidP="00CC5D87">
            <w:pPr>
              <w:widowControl/>
              <w:snapToGrid w:val="0"/>
              <w:jc w:val="center"/>
              <w:rPr>
                <w:rFonts w:asciiTheme="minorEastAsia" w:hAnsiTheme="minorEastAsia" w:cs="Times New Roman"/>
                <w:b/>
                <w:bCs/>
                <w:kern w:val="0"/>
                <w:szCs w:val="21"/>
              </w:rPr>
            </w:pPr>
          </w:p>
        </w:tc>
      </w:tr>
      <w:tr w:rsidR="00AF0B80" w:rsidRPr="00B661FE" w14:paraId="60C35DC7" w14:textId="77777777" w:rsidTr="00AF0B80">
        <w:trPr>
          <w:trHeight w:val="425"/>
          <w:jc w:val="center"/>
        </w:trPr>
        <w:tc>
          <w:tcPr>
            <w:tcW w:w="1319" w:type="dxa"/>
            <w:vMerge/>
            <w:vAlign w:val="center"/>
          </w:tcPr>
          <w:p w14:paraId="5522F04C" w14:textId="77777777" w:rsidR="00AF0B80" w:rsidRPr="00B661FE" w:rsidRDefault="00AF0B80" w:rsidP="00CC5D87">
            <w:pPr>
              <w:jc w:val="center"/>
              <w:rPr>
                <w:rFonts w:asciiTheme="minorEastAsia" w:hAnsiTheme="minorEastAsia" w:cs="Times New Roman"/>
                <w:b/>
                <w:bCs/>
                <w:kern w:val="0"/>
                <w:szCs w:val="21"/>
              </w:rPr>
            </w:pPr>
          </w:p>
        </w:tc>
        <w:tc>
          <w:tcPr>
            <w:tcW w:w="7320" w:type="dxa"/>
            <w:gridSpan w:val="3"/>
            <w:vAlign w:val="center"/>
          </w:tcPr>
          <w:p w14:paraId="38697BD6"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szCs w:val="21"/>
              </w:rPr>
              <w:t>10000-20000</w:t>
            </w:r>
          </w:p>
        </w:tc>
        <w:tc>
          <w:tcPr>
            <w:tcW w:w="969" w:type="dxa"/>
            <w:vAlign w:val="center"/>
          </w:tcPr>
          <w:p w14:paraId="41C08D9E"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szCs w:val="21"/>
              </w:rPr>
              <w:t>7</w:t>
            </w:r>
          </w:p>
        </w:tc>
        <w:tc>
          <w:tcPr>
            <w:tcW w:w="898" w:type="dxa"/>
            <w:vMerge/>
            <w:vAlign w:val="center"/>
          </w:tcPr>
          <w:p w14:paraId="1305CE2D" w14:textId="77777777" w:rsidR="00AF0B80" w:rsidRPr="00B661FE" w:rsidRDefault="00AF0B80" w:rsidP="00CC5D87">
            <w:pPr>
              <w:widowControl/>
              <w:snapToGrid w:val="0"/>
              <w:jc w:val="center"/>
              <w:rPr>
                <w:rFonts w:asciiTheme="minorEastAsia" w:hAnsiTheme="minorEastAsia" w:cs="Times New Roman"/>
                <w:b/>
                <w:bCs/>
                <w:kern w:val="0"/>
                <w:szCs w:val="21"/>
              </w:rPr>
            </w:pPr>
          </w:p>
        </w:tc>
      </w:tr>
      <w:tr w:rsidR="00AF0B80" w:rsidRPr="00B661FE" w14:paraId="1C58FAEF" w14:textId="77777777" w:rsidTr="00AF0B80">
        <w:trPr>
          <w:trHeight w:val="425"/>
          <w:jc w:val="center"/>
        </w:trPr>
        <w:tc>
          <w:tcPr>
            <w:tcW w:w="1319" w:type="dxa"/>
            <w:vMerge/>
            <w:vAlign w:val="center"/>
          </w:tcPr>
          <w:p w14:paraId="41F1756F" w14:textId="77777777" w:rsidR="00AF0B80" w:rsidRPr="00B661FE" w:rsidRDefault="00AF0B80" w:rsidP="00CC5D87">
            <w:pPr>
              <w:jc w:val="center"/>
              <w:rPr>
                <w:rFonts w:asciiTheme="minorEastAsia" w:hAnsiTheme="minorEastAsia" w:cs="Times New Roman"/>
                <w:b/>
                <w:bCs/>
                <w:kern w:val="0"/>
                <w:szCs w:val="21"/>
              </w:rPr>
            </w:pPr>
          </w:p>
        </w:tc>
        <w:tc>
          <w:tcPr>
            <w:tcW w:w="7320" w:type="dxa"/>
            <w:gridSpan w:val="3"/>
            <w:vAlign w:val="center"/>
          </w:tcPr>
          <w:p w14:paraId="6732EA81"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szCs w:val="21"/>
              </w:rPr>
              <w:t>5000-10000</w:t>
            </w:r>
          </w:p>
        </w:tc>
        <w:tc>
          <w:tcPr>
            <w:tcW w:w="969" w:type="dxa"/>
            <w:vAlign w:val="center"/>
          </w:tcPr>
          <w:p w14:paraId="275B4622"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szCs w:val="21"/>
              </w:rPr>
              <w:t>8</w:t>
            </w:r>
          </w:p>
        </w:tc>
        <w:tc>
          <w:tcPr>
            <w:tcW w:w="898" w:type="dxa"/>
            <w:vMerge/>
            <w:vAlign w:val="center"/>
          </w:tcPr>
          <w:p w14:paraId="739E5613" w14:textId="77777777" w:rsidR="00AF0B80" w:rsidRPr="00B661FE" w:rsidRDefault="00AF0B80" w:rsidP="00CC5D87">
            <w:pPr>
              <w:widowControl/>
              <w:snapToGrid w:val="0"/>
              <w:jc w:val="center"/>
              <w:rPr>
                <w:rFonts w:asciiTheme="minorEastAsia" w:hAnsiTheme="minorEastAsia" w:cs="Times New Roman"/>
                <w:b/>
                <w:bCs/>
                <w:kern w:val="0"/>
                <w:szCs w:val="21"/>
              </w:rPr>
            </w:pPr>
          </w:p>
        </w:tc>
      </w:tr>
      <w:tr w:rsidR="00AF0B80" w:rsidRPr="00B661FE" w14:paraId="4896BF8C" w14:textId="77777777" w:rsidTr="00AF0B80">
        <w:trPr>
          <w:trHeight w:val="425"/>
          <w:jc w:val="center"/>
        </w:trPr>
        <w:tc>
          <w:tcPr>
            <w:tcW w:w="1319" w:type="dxa"/>
            <w:vMerge/>
            <w:vAlign w:val="center"/>
          </w:tcPr>
          <w:p w14:paraId="1C9F692F" w14:textId="77777777" w:rsidR="00AF0B80" w:rsidRPr="00B661FE" w:rsidRDefault="00AF0B80" w:rsidP="00CC5D87">
            <w:pPr>
              <w:jc w:val="center"/>
              <w:rPr>
                <w:rFonts w:asciiTheme="minorEastAsia" w:hAnsiTheme="minorEastAsia" w:cs="Times New Roman"/>
                <w:b/>
                <w:bCs/>
                <w:kern w:val="0"/>
                <w:szCs w:val="21"/>
              </w:rPr>
            </w:pPr>
          </w:p>
        </w:tc>
        <w:tc>
          <w:tcPr>
            <w:tcW w:w="7320" w:type="dxa"/>
            <w:gridSpan w:val="3"/>
            <w:vAlign w:val="center"/>
          </w:tcPr>
          <w:p w14:paraId="2A92F90E"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szCs w:val="21"/>
              </w:rPr>
              <w:t>2000-5000</w:t>
            </w:r>
          </w:p>
        </w:tc>
        <w:tc>
          <w:tcPr>
            <w:tcW w:w="969" w:type="dxa"/>
            <w:vAlign w:val="center"/>
          </w:tcPr>
          <w:p w14:paraId="636964C7"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szCs w:val="21"/>
              </w:rPr>
              <w:t>9</w:t>
            </w:r>
          </w:p>
        </w:tc>
        <w:tc>
          <w:tcPr>
            <w:tcW w:w="898" w:type="dxa"/>
            <w:vMerge/>
            <w:vAlign w:val="center"/>
          </w:tcPr>
          <w:p w14:paraId="5D4C0633" w14:textId="77777777" w:rsidR="00AF0B80" w:rsidRPr="00B661FE" w:rsidRDefault="00AF0B80" w:rsidP="00CC5D87">
            <w:pPr>
              <w:widowControl/>
              <w:snapToGrid w:val="0"/>
              <w:jc w:val="center"/>
              <w:rPr>
                <w:rFonts w:asciiTheme="minorEastAsia" w:hAnsiTheme="minorEastAsia" w:cs="Times New Roman"/>
                <w:b/>
                <w:bCs/>
                <w:kern w:val="0"/>
                <w:szCs w:val="21"/>
              </w:rPr>
            </w:pPr>
          </w:p>
        </w:tc>
      </w:tr>
      <w:tr w:rsidR="00AF0B80" w:rsidRPr="00B661FE" w14:paraId="23957814" w14:textId="77777777" w:rsidTr="00AF0B80">
        <w:trPr>
          <w:trHeight w:val="425"/>
          <w:jc w:val="center"/>
        </w:trPr>
        <w:tc>
          <w:tcPr>
            <w:tcW w:w="1319" w:type="dxa"/>
            <w:vMerge/>
            <w:vAlign w:val="center"/>
          </w:tcPr>
          <w:p w14:paraId="5A3F42B6" w14:textId="77777777" w:rsidR="00AF0B80" w:rsidRPr="00B661FE" w:rsidRDefault="00AF0B80" w:rsidP="00CC5D87">
            <w:pPr>
              <w:jc w:val="center"/>
              <w:rPr>
                <w:rFonts w:asciiTheme="minorEastAsia" w:hAnsiTheme="minorEastAsia" w:cs="Times New Roman"/>
                <w:b/>
                <w:bCs/>
                <w:kern w:val="0"/>
                <w:szCs w:val="21"/>
              </w:rPr>
            </w:pPr>
          </w:p>
        </w:tc>
        <w:tc>
          <w:tcPr>
            <w:tcW w:w="7320" w:type="dxa"/>
            <w:gridSpan w:val="3"/>
            <w:vAlign w:val="center"/>
          </w:tcPr>
          <w:p w14:paraId="47EF2CB0"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szCs w:val="21"/>
              </w:rPr>
              <w:t>2000及以下</w:t>
            </w:r>
          </w:p>
        </w:tc>
        <w:tc>
          <w:tcPr>
            <w:tcW w:w="969" w:type="dxa"/>
            <w:vAlign w:val="center"/>
          </w:tcPr>
          <w:p w14:paraId="3D923D58"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szCs w:val="21"/>
              </w:rPr>
              <w:t>10</w:t>
            </w:r>
          </w:p>
        </w:tc>
        <w:tc>
          <w:tcPr>
            <w:tcW w:w="898" w:type="dxa"/>
            <w:vMerge/>
            <w:vAlign w:val="center"/>
          </w:tcPr>
          <w:p w14:paraId="2E4837E8" w14:textId="77777777" w:rsidR="00AF0B80" w:rsidRPr="00B661FE" w:rsidRDefault="00AF0B80" w:rsidP="00CC5D87">
            <w:pPr>
              <w:widowControl/>
              <w:snapToGrid w:val="0"/>
              <w:jc w:val="center"/>
              <w:rPr>
                <w:rFonts w:asciiTheme="minorEastAsia" w:hAnsiTheme="minorEastAsia" w:cs="Times New Roman"/>
                <w:b/>
                <w:bCs/>
                <w:kern w:val="0"/>
                <w:szCs w:val="21"/>
              </w:rPr>
            </w:pPr>
          </w:p>
        </w:tc>
      </w:tr>
      <w:tr w:rsidR="00AF0B80" w:rsidRPr="00B661FE" w14:paraId="653638F6" w14:textId="77777777" w:rsidTr="00AF0B80">
        <w:trPr>
          <w:trHeight w:val="425"/>
          <w:jc w:val="center"/>
        </w:trPr>
        <w:tc>
          <w:tcPr>
            <w:tcW w:w="1319" w:type="dxa"/>
            <w:vMerge w:val="restart"/>
            <w:vAlign w:val="center"/>
          </w:tcPr>
          <w:p w14:paraId="382C64F8" w14:textId="77777777" w:rsidR="00AF0B80" w:rsidRPr="00B661FE" w:rsidRDefault="00AF0B80" w:rsidP="00CC5D87">
            <w:pPr>
              <w:rPr>
                <w:rFonts w:asciiTheme="minorEastAsia" w:hAnsiTheme="minorEastAsia" w:cs="Times New Roman"/>
                <w:b/>
                <w:bCs/>
                <w:kern w:val="0"/>
                <w:szCs w:val="21"/>
              </w:rPr>
            </w:pPr>
            <w:r w:rsidRPr="00B661FE">
              <w:rPr>
                <w:rFonts w:asciiTheme="minorEastAsia" w:hAnsiTheme="minorEastAsia" w:cs="Times New Roman" w:hint="eastAsia"/>
                <w:b/>
                <w:bCs/>
                <w:kern w:val="0"/>
                <w:szCs w:val="21"/>
              </w:rPr>
              <w:t>三、</w:t>
            </w:r>
            <w:r w:rsidRPr="00B661FE">
              <w:rPr>
                <w:rFonts w:asciiTheme="minorEastAsia" w:hAnsiTheme="minorEastAsia" w:cs="Times New Roman"/>
                <w:b/>
                <w:bCs/>
                <w:kern w:val="0"/>
                <w:szCs w:val="21"/>
              </w:rPr>
              <w:t>环境敏感度评价</w:t>
            </w:r>
            <w:r w:rsidRPr="00B661FE">
              <w:rPr>
                <w:rFonts w:asciiTheme="minorEastAsia" w:hAnsiTheme="minorEastAsia" w:cs="Times New Roman" w:hint="eastAsia"/>
                <w:b/>
                <w:bCs/>
                <w:kern w:val="0"/>
                <w:szCs w:val="21"/>
              </w:rPr>
              <w:t>（20分）</w:t>
            </w:r>
          </w:p>
        </w:tc>
        <w:tc>
          <w:tcPr>
            <w:tcW w:w="7320" w:type="dxa"/>
            <w:gridSpan w:val="3"/>
            <w:vAlign w:val="center"/>
          </w:tcPr>
          <w:p w14:paraId="1A2A3F6F" w14:textId="77777777" w:rsidR="00AF0B80" w:rsidRPr="00B661FE" w:rsidRDefault="00AF0B80" w:rsidP="00CC5D87">
            <w:pPr>
              <w:jc w:val="center"/>
              <w:rPr>
                <w:rFonts w:asciiTheme="minorEastAsia" w:hAnsiTheme="minorEastAsia" w:cs="Times New Roman"/>
                <w:b/>
                <w:szCs w:val="21"/>
              </w:rPr>
            </w:pPr>
            <w:r w:rsidRPr="00B661FE">
              <w:rPr>
                <w:rFonts w:asciiTheme="minorEastAsia" w:hAnsiTheme="minorEastAsia" w:cs="Times New Roman"/>
                <w:b/>
                <w:szCs w:val="21"/>
              </w:rPr>
              <w:t>被保险人生产经营场所</w:t>
            </w:r>
          </w:p>
        </w:tc>
        <w:tc>
          <w:tcPr>
            <w:tcW w:w="969" w:type="dxa"/>
            <w:vAlign w:val="center"/>
          </w:tcPr>
          <w:p w14:paraId="61D047C9" w14:textId="77777777" w:rsidR="00AF0B80" w:rsidRPr="00B661FE" w:rsidRDefault="00AF0B80" w:rsidP="00CC5D87">
            <w:pPr>
              <w:jc w:val="center"/>
              <w:rPr>
                <w:rFonts w:asciiTheme="minorEastAsia" w:hAnsiTheme="minorEastAsia" w:cs="Times New Roman"/>
                <w:b/>
                <w:szCs w:val="21"/>
              </w:rPr>
            </w:pPr>
            <w:r w:rsidRPr="00B661FE">
              <w:rPr>
                <w:rFonts w:asciiTheme="minorEastAsia" w:hAnsiTheme="minorEastAsia" w:cs="Times New Roman"/>
                <w:b/>
                <w:szCs w:val="21"/>
              </w:rPr>
              <w:t>取值</w:t>
            </w:r>
          </w:p>
        </w:tc>
        <w:tc>
          <w:tcPr>
            <w:tcW w:w="898" w:type="dxa"/>
            <w:vMerge w:val="restart"/>
            <w:vAlign w:val="center"/>
          </w:tcPr>
          <w:p w14:paraId="0E5EC848" w14:textId="77777777" w:rsidR="00AF0B80" w:rsidRPr="00B661FE" w:rsidRDefault="00AF0B80" w:rsidP="00CC5D87">
            <w:pPr>
              <w:widowControl/>
              <w:snapToGrid w:val="0"/>
              <w:jc w:val="center"/>
              <w:rPr>
                <w:rFonts w:asciiTheme="minorEastAsia" w:hAnsiTheme="minorEastAsia" w:cs="Times New Roman"/>
                <w:b/>
                <w:bCs/>
                <w:kern w:val="0"/>
                <w:szCs w:val="21"/>
              </w:rPr>
            </w:pPr>
          </w:p>
        </w:tc>
      </w:tr>
      <w:tr w:rsidR="00AF0B80" w:rsidRPr="00B661FE" w14:paraId="6F919BBB" w14:textId="77777777" w:rsidTr="00AF0B80">
        <w:trPr>
          <w:trHeight w:val="629"/>
          <w:jc w:val="center"/>
        </w:trPr>
        <w:tc>
          <w:tcPr>
            <w:tcW w:w="1319" w:type="dxa"/>
            <w:vMerge/>
            <w:vAlign w:val="center"/>
          </w:tcPr>
          <w:p w14:paraId="6C342828" w14:textId="77777777" w:rsidR="00AF0B80" w:rsidRPr="00B661FE" w:rsidRDefault="00AF0B80" w:rsidP="00CC5D87">
            <w:pPr>
              <w:jc w:val="center"/>
              <w:rPr>
                <w:rFonts w:asciiTheme="minorEastAsia" w:hAnsiTheme="minorEastAsia" w:cs="Times New Roman"/>
                <w:b/>
                <w:bCs/>
                <w:kern w:val="0"/>
                <w:szCs w:val="21"/>
              </w:rPr>
            </w:pPr>
          </w:p>
        </w:tc>
        <w:tc>
          <w:tcPr>
            <w:tcW w:w="7320" w:type="dxa"/>
            <w:gridSpan w:val="3"/>
            <w:vAlign w:val="center"/>
          </w:tcPr>
          <w:p w14:paraId="27F56ADD" w14:textId="77777777" w:rsidR="00AF0B80" w:rsidRPr="00B661FE" w:rsidRDefault="00AF0B80" w:rsidP="00CC5D87">
            <w:pPr>
              <w:rPr>
                <w:rFonts w:asciiTheme="minorEastAsia" w:hAnsiTheme="minorEastAsia" w:cs="Times New Roman"/>
                <w:szCs w:val="21"/>
              </w:rPr>
            </w:pPr>
            <w:r w:rsidRPr="00B661FE">
              <w:rPr>
                <w:rFonts w:asciiTheme="minorEastAsia" w:hAnsiTheme="minorEastAsia" w:cs="Times New Roman"/>
                <w:szCs w:val="21"/>
              </w:rPr>
              <w:t>距离城市中心区域或人口密集区域，或位于饮用水源地上游，或位于自然保护区等环境敏感区1公里范围内</w:t>
            </w:r>
          </w:p>
        </w:tc>
        <w:tc>
          <w:tcPr>
            <w:tcW w:w="969" w:type="dxa"/>
            <w:vAlign w:val="center"/>
          </w:tcPr>
          <w:p w14:paraId="0D115C28"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szCs w:val="21"/>
              </w:rPr>
              <w:t>0</w:t>
            </w:r>
            <w:r w:rsidRPr="00B661FE">
              <w:rPr>
                <w:rFonts w:asciiTheme="minorEastAsia" w:hAnsiTheme="minorEastAsia" w:cs="Times New Roman" w:hint="eastAsia"/>
                <w:szCs w:val="21"/>
              </w:rPr>
              <w:t>-4</w:t>
            </w:r>
          </w:p>
        </w:tc>
        <w:tc>
          <w:tcPr>
            <w:tcW w:w="898" w:type="dxa"/>
            <w:vMerge/>
            <w:vAlign w:val="center"/>
          </w:tcPr>
          <w:p w14:paraId="6E092306" w14:textId="77777777" w:rsidR="00AF0B80" w:rsidRPr="00B661FE" w:rsidRDefault="00AF0B80" w:rsidP="00CC5D87">
            <w:pPr>
              <w:widowControl/>
              <w:snapToGrid w:val="0"/>
              <w:jc w:val="center"/>
              <w:rPr>
                <w:rFonts w:asciiTheme="minorEastAsia" w:hAnsiTheme="minorEastAsia" w:cs="Times New Roman"/>
                <w:b/>
                <w:bCs/>
                <w:kern w:val="0"/>
                <w:szCs w:val="21"/>
              </w:rPr>
            </w:pPr>
          </w:p>
        </w:tc>
      </w:tr>
      <w:tr w:rsidR="00AF0B80" w:rsidRPr="00B661FE" w14:paraId="427E085D" w14:textId="77777777" w:rsidTr="00AF0B80">
        <w:trPr>
          <w:trHeight w:val="654"/>
          <w:jc w:val="center"/>
        </w:trPr>
        <w:tc>
          <w:tcPr>
            <w:tcW w:w="1319" w:type="dxa"/>
            <w:vMerge/>
            <w:vAlign w:val="center"/>
          </w:tcPr>
          <w:p w14:paraId="40104D32" w14:textId="77777777" w:rsidR="00AF0B80" w:rsidRPr="00B661FE" w:rsidRDefault="00AF0B80" w:rsidP="00CC5D87">
            <w:pPr>
              <w:jc w:val="center"/>
              <w:rPr>
                <w:rFonts w:asciiTheme="minorEastAsia" w:hAnsiTheme="minorEastAsia" w:cs="Times New Roman"/>
                <w:b/>
                <w:bCs/>
                <w:kern w:val="0"/>
                <w:szCs w:val="21"/>
              </w:rPr>
            </w:pPr>
          </w:p>
        </w:tc>
        <w:tc>
          <w:tcPr>
            <w:tcW w:w="7320" w:type="dxa"/>
            <w:gridSpan w:val="3"/>
            <w:vAlign w:val="center"/>
          </w:tcPr>
          <w:p w14:paraId="4C6E3F2B" w14:textId="77777777" w:rsidR="00AF0B80" w:rsidRPr="00B661FE" w:rsidRDefault="00AF0B80" w:rsidP="00CC5D87">
            <w:pPr>
              <w:rPr>
                <w:rFonts w:asciiTheme="minorEastAsia" w:hAnsiTheme="minorEastAsia" w:cs="Times New Roman"/>
                <w:szCs w:val="21"/>
              </w:rPr>
            </w:pPr>
            <w:r w:rsidRPr="00B661FE">
              <w:rPr>
                <w:rFonts w:asciiTheme="minorEastAsia" w:hAnsiTheme="minorEastAsia" w:cs="Times New Roman"/>
                <w:szCs w:val="21"/>
              </w:rPr>
              <w:t>距离城市中心区域或人口密集区域，或位于饮用水源地上游，或位于自然保护区等环境敏感区1-3公里范围内</w:t>
            </w:r>
          </w:p>
        </w:tc>
        <w:tc>
          <w:tcPr>
            <w:tcW w:w="969" w:type="dxa"/>
            <w:vAlign w:val="center"/>
          </w:tcPr>
          <w:p w14:paraId="3C7A43D1"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hint="eastAsia"/>
                <w:szCs w:val="21"/>
              </w:rPr>
              <w:t>5-8</w:t>
            </w:r>
          </w:p>
        </w:tc>
        <w:tc>
          <w:tcPr>
            <w:tcW w:w="898" w:type="dxa"/>
            <w:vMerge/>
            <w:vAlign w:val="center"/>
          </w:tcPr>
          <w:p w14:paraId="398871AF" w14:textId="77777777" w:rsidR="00AF0B80" w:rsidRPr="00B661FE" w:rsidRDefault="00AF0B80" w:rsidP="00CC5D87">
            <w:pPr>
              <w:widowControl/>
              <w:snapToGrid w:val="0"/>
              <w:jc w:val="center"/>
              <w:rPr>
                <w:rFonts w:asciiTheme="minorEastAsia" w:hAnsiTheme="minorEastAsia" w:cs="Times New Roman"/>
                <w:b/>
                <w:bCs/>
                <w:kern w:val="0"/>
                <w:szCs w:val="21"/>
              </w:rPr>
            </w:pPr>
          </w:p>
        </w:tc>
      </w:tr>
      <w:tr w:rsidR="00AF0B80" w:rsidRPr="00B661FE" w14:paraId="35BFEA2C" w14:textId="77777777" w:rsidTr="00AF0B80">
        <w:trPr>
          <w:trHeight w:val="619"/>
          <w:jc w:val="center"/>
        </w:trPr>
        <w:tc>
          <w:tcPr>
            <w:tcW w:w="1319" w:type="dxa"/>
            <w:vMerge/>
            <w:vAlign w:val="center"/>
          </w:tcPr>
          <w:p w14:paraId="78139DB1" w14:textId="77777777" w:rsidR="00AF0B80" w:rsidRPr="00B661FE" w:rsidRDefault="00AF0B80" w:rsidP="00CC5D87">
            <w:pPr>
              <w:jc w:val="center"/>
              <w:rPr>
                <w:rFonts w:asciiTheme="minorEastAsia" w:hAnsiTheme="minorEastAsia" w:cs="Times New Roman"/>
                <w:b/>
                <w:bCs/>
                <w:kern w:val="0"/>
                <w:szCs w:val="21"/>
              </w:rPr>
            </w:pPr>
          </w:p>
        </w:tc>
        <w:tc>
          <w:tcPr>
            <w:tcW w:w="7320" w:type="dxa"/>
            <w:gridSpan w:val="3"/>
            <w:vAlign w:val="center"/>
          </w:tcPr>
          <w:p w14:paraId="23957B33" w14:textId="77777777" w:rsidR="00AF0B80" w:rsidRPr="00B661FE" w:rsidRDefault="00AF0B80" w:rsidP="00CC5D87">
            <w:pPr>
              <w:rPr>
                <w:rFonts w:asciiTheme="minorEastAsia" w:hAnsiTheme="minorEastAsia" w:cs="Times New Roman"/>
                <w:szCs w:val="21"/>
              </w:rPr>
            </w:pPr>
            <w:r w:rsidRPr="00B661FE">
              <w:rPr>
                <w:rFonts w:asciiTheme="minorEastAsia" w:hAnsiTheme="minorEastAsia" w:cs="Times New Roman"/>
                <w:szCs w:val="21"/>
              </w:rPr>
              <w:t>距离城市中心区域或人口密集区域，或位于饮用水源地上游，或位于自然保护区等环境敏感区3-5公里范围内</w:t>
            </w:r>
          </w:p>
        </w:tc>
        <w:tc>
          <w:tcPr>
            <w:tcW w:w="969" w:type="dxa"/>
            <w:vAlign w:val="center"/>
          </w:tcPr>
          <w:p w14:paraId="38A41C95"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hint="eastAsia"/>
                <w:szCs w:val="21"/>
              </w:rPr>
              <w:t>9-12</w:t>
            </w:r>
          </w:p>
        </w:tc>
        <w:tc>
          <w:tcPr>
            <w:tcW w:w="898" w:type="dxa"/>
            <w:vMerge/>
            <w:vAlign w:val="center"/>
          </w:tcPr>
          <w:p w14:paraId="0AE95DCB" w14:textId="77777777" w:rsidR="00AF0B80" w:rsidRPr="00B661FE" w:rsidRDefault="00AF0B80" w:rsidP="00CC5D87">
            <w:pPr>
              <w:widowControl/>
              <w:snapToGrid w:val="0"/>
              <w:jc w:val="center"/>
              <w:rPr>
                <w:rFonts w:asciiTheme="minorEastAsia" w:hAnsiTheme="minorEastAsia" w:cs="Times New Roman"/>
                <w:b/>
                <w:bCs/>
                <w:kern w:val="0"/>
                <w:szCs w:val="21"/>
              </w:rPr>
            </w:pPr>
          </w:p>
        </w:tc>
      </w:tr>
      <w:tr w:rsidR="00AF0B80" w:rsidRPr="00B661FE" w14:paraId="38B09958" w14:textId="77777777" w:rsidTr="00AF0B80">
        <w:trPr>
          <w:trHeight w:val="579"/>
          <w:jc w:val="center"/>
        </w:trPr>
        <w:tc>
          <w:tcPr>
            <w:tcW w:w="1319" w:type="dxa"/>
            <w:vMerge/>
            <w:vAlign w:val="center"/>
          </w:tcPr>
          <w:p w14:paraId="1E876105" w14:textId="77777777" w:rsidR="00AF0B80" w:rsidRPr="00B661FE" w:rsidRDefault="00AF0B80" w:rsidP="00CC5D87">
            <w:pPr>
              <w:jc w:val="center"/>
              <w:rPr>
                <w:rFonts w:asciiTheme="minorEastAsia" w:hAnsiTheme="minorEastAsia" w:cs="Times New Roman"/>
                <w:b/>
                <w:bCs/>
                <w:kern w:val="0"/>
                <w:szCs w:val="21"/>
              </w:rPr>
            </w:pPr>
          </w:p>
        </w:tc>
        <w:tc>
          <w:tcPr>
            <w:tcW w:w="7320" w:type="dxa"/>
            <w:gridSpan w:val="3"/>
            <w:vAlign w:val="center"/>
          </w:tcPr>
          <w:p w14:paraId="4AA1B7C9" w14:textId="77777777" w:rsidR="00AF0B80" w:rsidRPr="00B661FE" w:rsidRDefault="00AF0B80" w:rsidP="00CC5D87">
            <w:pPr>
              <w:rPr>
                <w:rFonts w:asciiTheme="minorEastAsia" w:hAnsiTheme="minorEastAsia" w:cs="Times New Roman"/>
                <w:szCs w:val="21"/>
              </w:rPr>
            </w:pPr>
            <w:r w:rsidRPr="00B661FE">
              <w:rPr>
                <w:rFonts w:asciiTheme="minorEastAsia" w:hAnsiTheme="minorEastAsia" w:cs="Times New Roman"/>
                <w:szCs w:val="21"/>
              </w:rPr>
              <w:t>距离城市中心区域或人口密集区域，或位于饮用水源地上游，或位于自然保护区等环境敏感区5-10公里范围内</w:t>
            </w:r>
          </w:p>
        </w:tc>
        <w:tc>
          <w:tcPr>
            <w:tcW w:w="969" w:type="dxa"/>
            <w:vAlign w:val="center"/>
          </w:tcPr>
          <w:p w14:paraId="391471FC"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hint="eastAsia"/>
                <w:szCs w:val="21"/>
              </w:rPr>
              <w:t>13-16</w:t>
            </w:r>
          </w:p>
        </w:tc>
        <w:tc>
          <w:tcPr>
            <w:tcW w:w="898" w:type="dxa"/>
            <w:vMerge/>
            <w:vAlign w:val="center"/>
          </w:tcPr>
          <w:p w14:paraId="6065B3D3" w14:textId="77777777" w:rsidR="00AF0B80" w:rsidRPr="00B661FE" w:rsidRDefault="00AF0B80" w:rsidP="00CC5D87">
            <w:pPr>
              <w:widowControl/>
              <w:snapToGrid w:val="0"/>
              <w:jc w:val="center"/>
              <w:rPr>
                <w:rFonts w:asciiTheme="minorEastAsia" w:hAnsiTheme="minorEastAsia" w:cs="Times New Roman"/>
                <w:b/>
                <w:bCs/>
                <w:kern w:val="0"/>
                <w:szCs w:val="21"/>
              </w:rPr>
            </w:pPr>
          </w:p>
        </w:tc>
      </w:tr>
      <w:tr w:rsidR="00AF0B80" w:rsidRPr="00B661FE" w14:paraId="2DD6AF60" w14:textId="77777777" w:rsidTr="00AF0B80">
        <w:trPr>
          <w:trHeight w:val="679"/>
          <w:jc w:val="center"/>
        </w:trPr>
        <w:tc>
          <w:tcPr>
            <w:tcW w:w="1319" w:type="dxa"/>
            <w:vMerge/>
            <w:vAlign w:val="center"/>
          </w:tcPr>
          <w:p w14:paraId="69F789D3" w14:textId="77777777" w:rsidR="00AF0B80" w:rsidRPr="00B661FE" w:rsidRDefault="00AF0B80" w:rsidP="00CC5D87">
            <w:pPr>
              <w:jc w:val="center"/>
              <w:rPr>
                <w:rFonts w:asciiTheme="minorEastAsia" w:hAnsiTheme="minorEastAsia" w:cs="Times New Roman"/>
                <w:b/>
                <w:bCs/>
                <w:kern w:val="0"/>
                <w:szCs w:val="21"/>
              </w:rPr>
            </w:pPr>
          </w:p>
        </w:tc>
        <w:tc>
          <w:tcPr>
            <w:tcW w:w="7320" w:type="dxa"/>
            <w:gridSpan w:val="3"/>
            <w:vAlign w:val="center"/>
          </w:tcPr>
          <w:p w14:paraId="586F6115" w14:textId="77777777" w:rsidR="00AF0B80" w:rsidRPr="00B661FE" w:rsidRDefault="00AF0B80" w:rsidP="00CC5D87">
            <w:pPr>
              <w:rPr>
                <w:rFonts w:asciiTheme="minorEastAsia" w:hAnsiTheme="minorEastAsia" w:cs="Times New Roman"/>
                <w:szCs w:val="21"/>
              </w:rPr>
            </w:pPr>
            <w:r w:rsidRPr="00B661FE">
              <w:rPr>
                <w:rFonts w:asciiTheme="minorEastAsia" w:hAnsiTheme="minorEastAsia" w:cs="Times New Roman"/>
                <w:szCs w:val="21"/>
              </w:rPr>
              <w:t>距离城市中心区域或人口密集区域，或位于饮用水源地上游，或位于自然保护区等环境敏感区10公里范围外</w:t>
            </w:r>
          </w:p>
        </w:tc>
        <w:tc>
          <w:tcPr>
            <w:tcW w:w="969" w:type="dxa"/>
            <w:vAlign w:val="center"/>
          </w:tcPr>
          <w:p w14:paraId="43EC3F04" w14:textId="77777777" w:rsidR="00AF0B80" w:rsidRPr="00B661FE" w:rsidRDefault="00AF0B80" w:rsidP="00CC5D87">
            <w:pPr>
              <w:jc w:val="center"/>
              <w:rPr>
                <w:rFonts w:asciiTheme="minorEastAsia" w:hAnsiTheme="minorEastAsia" w:cs="Times New Roman"/>
                <w:szCs w:val="21"/>
              </w:rPr>
            </w:pPr>
            <w:r w:rsidRPr="00B661FE">
              <w:rPr>
                <w:rFonts w:asciiTheme="minorEastAsia" w:hAnsiTheme="minorEastAsia" w:cs="Times New Roman" w:hint="eastAsia"/>
                <w:szCs w:val="21"/>
              </w:rPr>
              <w:t>17-20</w:t>
            </w:r>
          </w:p>
        </w:tc>
        <w:tc>
          <w:tcPr>
            <w:tcW w:w="898" w:type="dxa"/>
            <w:vMerge/>
            <w:vAlign w:val="center"/>
          </w:tcPr>
          <w:p w14:paraId="593A54DE" w14:textId="77777777" w:rsidR="00AF0B80" w:rsidRPr="00B661FE" w:rsidRDefault="00AF0B80" w:rsidP="00CC5D87">
            <w:pPr>
              <w:widowControl/>
              <w:snapToGrid w:val="0"/>
              <w:jc w:val="center"/>
              <w:rPr>
                <w:rFonts w:asciiTheme="minorEastAsia" w:hAnsiTheme="minorEastAsia" w:cs="Times New Roman"/>
                <w:b/>
                <w:bCs/>
                <w:kern w:val="0"/>
                <w:szCs w:val="21"/>
              </w:rPr>
            </w:pPr>
          </w:p>
        </w:tc>
      </w:tr>
    </w:tbl>
    <w:p w14:paraId="2012D0D7" w14:textId="0B5D6B87" w:rsidR="00AF0B80" w:rsidRPr="00F55DFB" w:rsidRDefault="00AF0B80" w:rsidP="00DD2077">
      <w:pPr>
        <w:rPr>
          <w:rFonts w:ascii="Times New Roman" w:eastAsia="宋体" w:hAnsi="Times New Roman" w:cs="Times New Roman"/>
          <w:szCs w:val="24"/>
        </w:rPr>
      </w:pPr>
    </w:p>
    <w:tbl>
      <w:tblPr>
        <w:tblW w:w="10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450"/>
        <w:gridCol w:w="3500"/>
        <w:gridCol w:w="302"/>
        <w:gridCol w:w="2139"/>
        <w:gridCol w:w="738"/>
        <w:gridCol w:w="222"/>
        <w:gridCol w:w="940"/>
        <w:gridCol w:w="897"/>
      </w:tblGrid>
      <w:tr w:rsidR="00AF0B80" w:rsidRPr="00F55DFB" w14:paraId="59FFD243" w14:textId="77777777" w:rsidTr="00AF0B80">
        <w:trPr>
          <w:trHeight w:val="158"/>
          <w:jc w:val="center"/>
        </w:trPr>
        <w:tc>
          <w:tcPr>
            <w:tcW w:w="1301" w:type="dxa"/>
            <w:vMerge w:val="restart"/>
            <w:tcBorders>
              <w:top w:val="single" w:sz="4" w:space="0" w:color="000000"/>
              <w:left w:val="single" w:sz="4" w:space="0" w:color="000000"/>
              <w:bottom w:val="single" w:sz="4" w:space="0" w:color="000000"/>
              <w:right w:val="single" w:sz="4" w:space="0" w:color="000000"/>
            </w:tcBorders>
            <w:vAlign w:val="center"/>
          </w:tcPr>
          <w:p w14:paraId="0CE28F37" w14:textId="77777777" w:rsidR="00AF0B80" w:rsidRPr="00F55DFB" w:rsidRDefault="00AF0B80" w:rsidP="00CC5D87">
            <w:pPr>
              <w:jc w:val="center"/>
              <w:rPr>
                <w:rFonts w:ascii="Times New Roman" w:eastAsia="宋体" w:hAnsi="Times New Roman" w:cs="Times New Roman"/>
                <w:b/>
                <w:bCs/>
                <w:kern w:val="0"/>
                <w:sz w:val="22"/>
                <w:szCs w:val="24"/>
              </w:rPr>
            </w:pPr>
            <w:r w:rsidRPr="00F55DFB">
              <w:rPr>
                <w:rFonts w:ascii="Times New Roman" w:eastAsia="宋体" w:hAnsi="Times New Roman" w:cs="Times New Roman"/>
                <w:b/>
                <w:bCs/>
                <w:kern w:val="0"/>
                <w:sz w:val="22"/>
                <w:szCs w:val="24"/>
              </w:rPr>
              <w:t>四、</w:t>
            </w:r>
            <w:r w:rsidRPr="00F55DFB">
              <w:rPr>
                <w:rFonts w:ascii="Times New Roman" w:eastAsia="宋体" w:hAnsi="Times New Roman" w:cs="Times New Roman" w:hint="eastAsia"/>
                <w:b/>
                <w:bCs/>
                <w:kern w:val="0"/>
                <w:sz w:val="22"/>
                <w:szCs w:val="24"/>
              </w:rPr>
              <w:t>环境</w:t>
            </w:r>
            <w:r w:rsidRPr="00F55DFB">
              <w:rPr>
                <w:rFonts w:ascii="Times New Roman" w:eastAsia="宋体" w:hAnsi="Times New Roman" w:cs="Times New Roman"/>
                <w:b/>
                <w:bCs/>
                <w:kern w:val="0"/>
                <w:sz w:val="22"/>
                <w:szCs w:val="24"/>
              </w:rPr>
              <w:t>风险管理制度评价</w:t>
            </w:r>
            <w:r w:rsidRPr="00F55DFB">
              <w:rPr>
                <w:rFonts w:ascii="Times New Roman" w:eastAsia="宋体" w:hAnsi="Times New Roman" w:cs="Times New Roman" w:hint="eastAsia"/>
                <w:b/>
                <w:bCs/>
                <w:kern w:val="0"/>
                <w:sz w:val="22"/>
                <w:szCs w:val="24"/>
              </w:rPr>
              <w:t>（</w:t>
            </w:r>
            <w:r w:rsidRPr="00F55DFB">
              <w:rPr>
                <w:rFonts w:ascii="Times New Roman" w:eastAsia="宋体" w:hAnsi="Times New Roman" w:cs="Times New Roman" w:hint="eastAsia"/>
                <w:b/>
                <w:bCs/>
                <w:kern w:val="0"/>
                <w:sz w:val="22"/>
                <w:szCs w:val="24"/>
              </w:rPr>
              <w:t>20</w:t>
            </w:r>
            <w:r w:rsidRPr="00F55DFB">
              <w:rPr>
                <w:rFonts w:ascii="Times New Roman" w:eastAsia="宋体" w:hAnsi="Times New Roman" w:cs="Times New Roman" w:hint="eastAsia"/>
                <w:b/>
                <w:bCs/>
                <w:kern w:val="0"/>
                <w:sz w:val="22"/>
                <w:szCs w:val="24"/>
              </w:rPr>
              <w:lastRenderedPageBreak/>
              <w:t>分）</w:t>
            </w:r>
          </w:p>
        </w:tc>
        <w:tc>
          <w:tcPr>
            <w:tcW w:w="444" w:type="dxa"/>
            <w:tcBorders>
              <w:top w:val="single" w:sz="4" w:space="0" w:color="000000"/>
              <w:left w:val="single" w:sz="4" w:space="0" w:color="000000"/>
              <w:bottom w:val="single" w:sz="4" w:space="0" w:color="000000"/>
              <w:right w:val="single" w:sz="4" w:space="0" w:color="000000"/>
            </w:tcBorders>
            <w:vAlign w:val="center"/>
          </w:tcPr>
          <w:p w14:paraId="6A9CF2EA" w14:textId="77777777" w:rsidR="00AF0B80" w:rsidRPr="00F55DFB" w:rsidRDefault="00AF0B80" w:rsidP="00CC5D87">
            <w:pPr>
              <w:jc w:val="center"/>
              <w:rPr>
                <w:rFonts w:ascii="Times New Roman" w:eastAsia="宋体" w:hAnsi="Times New Roman" w:cs="Times New Roman"/>
                <w:b/>
                <w:szCs w:val="21"/>
              </w:rPr>
            </w:pPr>
            <w:r w:rsidRPr="00F55DFB">
              <w:rPr>
                <w:rFonts w:ascii="Times New Roman" w:eastAsia="宋体" w:hAnsi="Times New Roman" w:cs="Times New Roman"/>
                <w:b/>
                <w:szCs w:val="21"/>
              </w:rPr>
              <w:lastRenderedPageBreak/>
              <w:t>项目</w:t>
            </w:r>
          </w:p>
        </w:tc>
        <w:tc>
          <w:tcPr>
            <w:tcW w:w="5860" w:type="dxa"/>
            <w:gridSpan w:val="3"/>
            <w:tcBorders>
              <w:top w:val="single" w:sz="4" w:space="0" w:color="000000"/>
              <w:left w:val="single" w:sz="4" w:space="0" w:color="000000"/>
              <w:bottom w:val="single" w:sz="4" w:space="0" w:color="000000"/>
              <w:right w:val="single" w:sz="4" w:space="0" w:color="000000"/>
            </w:tcBorders>
            <w:vAlign w:val="center"/>
          </w:tcPr>
          <w:p w14:paraId="221FF538" w14:textId="77777777" w:rsidR="00AF0B80" w:rsidRPr="00F55DFB" w:rsidRDefault="00AF0B80" w:rsidP="00CC5D87">
            <w:pPr>
              <w:jc w:val="center"/>
              <w:rPr>
                <w:rFonts w:ascii="Times New Roman" w:eastAsia="宋体" w:hAnsi="Times New Roman" w:cs="Times New Roman"/>
                <w:b/>
                <w:szCs w:val="21"/>
              </w:rPr>
            </w:pPr>
            <w:r w:rsidRPr="00F55DFB">
              <w:rPr>
                <w:rFonts w:ascii="Times New Roman" w:eastAsia="宋体" w:hAnsi="Times New Roman" w:cs="Times New Roman"/>
                <w:b/>
                <w:szCs w:val="21"/>
              </w:rPr>
              <w:t>内容</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14:paraId="3F0F22A3" w14:textId="77777777" w:rsidR="00AF0B80" w:rsidRPr="00F55DFB" w:rsidRDefault="00AF0B80" w:rsidP="00CC5D87">
            <w:pPr>
              <w:jc w:val="center"/>
              <w:rPr>
                <w:rFonts w:ascii="Times New Roman" w:eastAsia="宋体" w:hAnsi="Times New Roman" w:cs="Times New Roman"/>
                <w:b/>
                <w:szCs w:val="21"/>
              </w:rPr>
            </w:pPr>
            <w:r w:rsidRPr="00F55DFB">
              <w:rPr>
                <w:rFonts w:ascii="Times New Roman" w:eastAsia="宋体" w:hAnsi="Times New Roman" w:cs="Times New Roman"/>
                <w:b/>
                <w:szCs w:val="21"/>
              </w:rPr>
              <w:t>否</w:t>
            </w:r>
          </w:p>
        </w:tc>
        <w:tc>
          <w:tcPr>
            <w:tcW w:w="927" w:type="dxa"/>
            <w:tcBorders>
              <w:top w:val="single" w:sz="4" w:space="0" w:color="000000"/>
              <w:left w:val="single" w:sz="4" w:space="0" w:color="000000"/>
              <w:bottom w:val="single" w:sz="4" w:space="0" w:color="000000"/>
              <w:right w:val="single" w:sz="4" w:space="0" w:color="000000"/>
            </w:tcBorders>
            <w:vAlign w:val="center"/>
          </w:tcPr>
          <w:p w14:paraId="42B09105" w14:textId="77777777" w:rsidR="00AF0B80" w:rsidRPr="00F55DFB" w:rsidRDefault="00AF0B80" w:rsidP="00CC5D87">
            <w:pPr>
              <w:jc w:val="center"/>
              <w:rPr>
                <w:rFonts w:ascii="Times New Roman" w:eastAsia="宋体" w:hAnsi="Times New Roman" w:cs="Times New Roman"/>
                <w:b/>
                <w:szCs w:val="21"/>
              </w:rPr>
            </w:pPr>
            <w:r w:rsidRPr="00F55DFB">
              <w:rPr>
                <w:rFonts w:ascii="Times New Roman" w:eastAsia="宋体" w:hAnsi="Times New Roman" w:cs="Times New Roman"/>
                <w:b/>
                <w:szCs w:val="21"/>
              </w:rPr>
              <w:t>是</w:t>
            </w:r>
          </w:p>
        </w:tc>
        <w:tc>
          <w:tcPr>
            <w:tcW w:w="885" w:type="dxa"/>
            <w:tcBorders>
              <w:top w:val="single" w:sz="4" w:space="0" w:color="000000"/>
              <w:left w:val="single" w:sz="4" w:space="0" w:color="000000"/>
              <w:bottom w:val="single" w:sz="4" w:space="0" w:color="000000"/>
              <w:right w:val="single" w:sz="4" w:space="0" w:color="000000"/>
            </w:tcBorders>
            <w:vAlign w:val="center"/>
          </w:tcPr>
          <w:p w14:paraId="0AB84370" w14:textId="77777777" w:rsidR="00AF0B80" w:rsidRPr="00F55DFB" w:rsidRDefault="00AF0B80" w:rsidP="00CC5D87">
            <w:pPr>
              <w:widowControl/>
              <w:snapToGrid w:val="0"/>
              <w:jc w:val="center"/>
              <w:rPr>
                <w:rFonts w:ascii="Times New Roman" w:eastAsia="宋体" w:hAnsi="Times New Roman" w:cs="Times New Roman"/>
                <w:b/>
                <w:bCs/>
                <w:kern w:val="0"/>
                <w:sz w:val="22"/>
                <w:szCs w:val="24"/>
              </w:rPr>
            </w:pPr>
            <w:r w:rsidRPr="00F55DFB">
              <w:rPr>
                <w:rFonts w:ascii="Times New Roman" w:eastAsia="宋体" w:hAnsi="Times New Roman" w:cs="Times New Roman"/>
                <w:b/>
                <w:bCs/>
                <w:kern w:val="0"/>
                <w:sz w:val="22"/>
                <w:szCs w:val="24"/>
              </w:rPr>
              <w:t>得分</w:t>
            </w:r>
          </w:p>
        </w:tc>
      </w:tr>
      <w:tr w:rsidR="00AF0B80" w:rsidRPr="00F55DFB" w14:paraId="785A5AC5" w14:textId="77777777" w:rsidTr="00AF0B80">
        <w:trPr>
          <w:trHeight w:val="295"/>
          <w:jc w:val="center"/>
        </w:trPr>
        <w:tc>
          <w:tcPr>
            <w:tcW w:w="1301" w:type="dxa"/>
            <w:vMerge/>
            <w:tcBorders>
              <w:top w:val="single" w:sz="4" w:space="0" w:color="000000"/>
              <w:left w:val="single" w:sz="4" w:space="0" w:color="000000"/>
              <w:bottom w:val="single" w:sz="4" w:space="0" w:color="000000"/>
              <w:right w:val="single" w:sz="4" w:space="0" w:color="000000"/>
            </w:tcBorders>
            <w:vAlign w:val="center"/>
          </w:tcPr>
          <w:p w14:paraId="4632457B" w14:textId="77777777" w:rsidR="00AF0B80" w:rsidRPr="00F55DFB" w:rsidRDefault="00AF0B80" w:rsidP="00CC5D87">
            <w:pPr>
              <w:jc w:val="center"/>
              <w:rPr>
                <w:rFonts w:ascii="Times New Roman" w:eastAsia="宋体" w:hAnsi="Times New Roman" w:cs="Times New Roman"/>
                <w:b/>
                <w:bCs/>
                <w:kern w:val="0"/>
                <w:sz w:val="22"/>
                <w:szCs w:val="24"/>
              </w:rPr>
            </w:pPr>
          </w:p>
        </w:tc>
        <w:tc>
          <w:tcPr>
            <w:tcW w:w="444" w:type="dxa"/>
            <w:vMerge w:val="restart"/>
            <w:tcBorders>
              <w:top w:val="single" w:sz="4" w:space="0" w:color="000000"/>
              <w:left w:val="single" w:sz="4" w:space="0" w:color="000000"/>
              <w:bottom w:val="single" w:sz="4" w:space="0" w:color="000000"/>
              <w:right w:val="single" w:sz="4" w:space="0" w:color="000000"/>
            </w:tcBorders>
            <w:vAlign w:val="center"/>
          </w:tcPr>
          <w:p w14:paraId="11A0642A" w14:textId="77777777" w:rsidR="00AF0B80" w:rsidRPr="00F55DFB" w:rsidRDefault="00AF0B80" w:rsidP="00CC5D87">
            <w:pPr>
              <w:jc w:val="center"/>
              <w:rPr>
                <w:rFonts w:ascii="Times New Roman" w:eastAsia="宋体" w:hAnsi="Times New Roman" w:cs="Times New Roman"/>
                <w:b/>
                <w:szCs w:val="21"/>
              </w:rPr>
            </w:pPr>
            <w:r w:rsidRPr="00F55DFB">
              <w:rPr>
                <w:rFonts w:ascii="Times New Roman" w:eastAsia="宋体" w:hAnsi="Times New Roman" w:cs="Times New Roman"/>
                <w:b/>
                <w:szCs w:val="21"/>
              </w:rPr>
              <w:t>综</w:t>
            </w:r>
            <w:r w:rsidRPr="00F55DFB">
              <w:rPr>
                <w:rFonts w:ascii="Times New Roman" w:eastAsia="宋体" w:hAnsi="Times New Roman" w:cs="Times New Roman"/>
                <w:b/>
                <w:szCs w:val="21"/>
              </w:rPr>
              <w:lastRenderedPageBreak/>
              <w:t>合管理</w:t>
            </w:r>
          </w:p>
        </w:tc>
        <w:tc>
          <w:tcPr>
            <w:tcW w:w="5860" w:type="dxa"/>
            <w:gridSpan w:val="3"/>
            <w:tcBorders>
              <w:top w:val="single" w:sz="4" w:space="0" w:color="000000"/>
              <w:left w:val="single" w:sz="4" w:space="0" w:color="000000"/>
              <w:bottom w:val="single" w:sz="4" w:space="0" w:color="000000"/>
              <w:right w:val="single" w:sz="4" w:space="0" w:color="000000"/>
            </w:tcBorders>
            <w:vAlign w:val="center"/>
          </w:tcPr>
          <w:p w14:paraId="512F68FD" w14:textId="77777777" w:rsidR="00AF0B80" w:rsidRPr="00F55DFB" w:rsidRDefault="00AF0B80" w:rsidP="00CC5D87">
            <w:pPr>
              <w:rPr>
                <w:rFonts w:ascii="Times New Roman" w:eastAsia="宋体" w:hAnsi="Times New Roman" w:cs="Times New Roman"/>
                <w:szCs w:val="21"/>
              </w:rPr>
            </w:pPr>
            <w:r w:rsidRPr="00F55DFB">
              <w:rPr>
                <w:rFonts w:ascii="Times New Roman" w:eastAsia="宋体" w:hAnsi="Times New Roman" w:cs="Times New Roman"/>
                <w:szCs w:val="21"/>
              </w:rPr>
              <w:lastRenderedPageBreak/>
              <w:t>是否建立企业环境管理体系并通过环境管理体系认证</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14:paraId="22DB8190" w14:textId="77777777" w:rsidR="00AF0B80" w:rsidRPr="00F55DFB" w:rsidRDefault="00AF0B80" w:rsidP="00CC5D87">
            <w:pPr>
              <w:jc w:val="center"/>
              <w:rPr>
                <w:rFonts w:ascii="Times New Roman" w:eastAsia="宋体" w:hAnsi="Times New Roman" w:cs="Times New Roman"/>
                <w:szCs w:val="21"/>
              </w:rPr>
            </w:pPr>
            <w:r w:rsidRPr="00F55DFB">
              <w:rPr>
                <w:rFonts w:ascii="Times New Roman" w:eastAsia="宋体" w:hAnsi="Times New Roman" w:cs="Times New Roman" w:hint="eastAsia"/>
                <w:szCs w:val="21"/>
              </w:rPr>
              <w:t>0</w:t>
            </w:r>
          </w:p>
        </w:tc>
        <w:tc>
          <w:tcPr>
            <w:tcW w:w="927" w:type="dxa"/>
            <w:tcBorders>
              <w:top w:val="single" w:sz="4" w:space="0" w:color="000000"/>
              <w:left w:val="single" w:sz="4" w:space="0" w:color="000000"/>
              <w:bottom w:val="single" w:sz="4" w:space="0" w:color="000000"/>
              <w:right w:val="single" w:sz="4" w:space="0" w:color="000000"/>
            </w:tcBorders>
            <w:vAlign w:val="center"/>
          </w:tcPr>
          <w:p w14:paraId="5A062802" w14:textId="77777777" w:rsidR="00AF0B80" w:rsidRPr="00F55DFB" w:rsidRDefault="00AF0B80" w:rsidP="00CC5D87">
            <w:pPr>
              <w:jc w:val="center"/>
              <w:rPr>
                <w:rFonts w:ascii="Times New Roman" w:eastAsia="宋体" w:hAnsi="Times New Roman" w:cs="Times New Roman"/>
                <w:szCs w:val="21"/>
              </w:rPr>
            </w:pPr>
            <w:r w:rsidRPr="00F55DFB">
              <w:rPr>
                <w:rFonts w:ascii="Times New Roman" w:eastAsia="宋体" w:hAnsi="Times New Roman" w:cs="Times New Roman" w:hint="eastAsia"/>
                <w:szCs w:val="21"/>
              </w:rPr>
              <w:t>1</w:t>
            </w:r>
          </w:p>
        </w:tc>
        <w:tc>
          <w:tcPr>
            <w:tcW w:w="885" w:type="dxa"/>
            <w:tcBorders>
              <w:top w:val="single" w:sz="4" w:space="0" w:color="000000"/>
              <w:left w:val="single" w:sz="4" w:space="0" w:color="000000"/>
              <w:bottom w:val="single" w:sz="4" w:space="0" w:color="000000"/>
              <w:right w:val="single" w:sz="4" w:space="0" w:color="000000"/>
            </w:tcBorders>
            <w:vAlign w:val="center"/>
          </w:tcPr>
          <w:p w14:paraId="3939C57F" w14:textId="77777777" w:rsidR="00AF0B80" w:rsidRPr="00F55DFB" w:rsidRDefault="00AF0B80" w:rsidP="00CC5D87">
            <w:pPr>
              <w:widowControl/>
              <w:snapToGrid w:val="0"/>
              <w:jc w:val="center"/>
              <w:rPr>
                <w:rFonts w:ascii="Times New Roman" w:eastAsia="宋体" w:hAnsi="Times New Roman" w:cs="Times New Roman"/>
                <w:b/>
                <w:bCs/>
                <w:kern w:val="0"/>
                <w:sz w:val="22"/>
                <w:szCs w:val="24"/>
              </w:rPr>
            </w:pPr>
          </w:p>
        </w:tc>
      </w:tr>
      <w:tr w:rsidR="00AF0B80" w:rsidRPr="00F55DFB" w14:paraId="3D75D6BC" w14:textId="77777777" w:rsidTr="00AF0B80">
        <w:trPr>
          <w:trHeight w:val="295"/>
          <w:jc w:val="center"/>
        </w:trPr>
        <w:tc>
          <w:tcPr>
            <w:tcW w:w="1301" w:type="dxa"/>
            <w:vMerge/>
            <w:tcBorders>
              <w:top w:val="single" w:sz="4" w:space="0" w:color="000000"/>
              <w:left w:val="single" w:sz="4" w:space="0" w:color="000000"/>
              <w:bottom w:val="single" w:sz="4" w:space="0" w:color="000000"/>
              <w:right w:val="single" w:sz="4" w:space="0" w:color="000000"/>
            </w:tcBorders>
            <w:vAlign w:val="center"/>
          </w:tcPr>
          <w:p w14:paraId="3D593C44" w14:textId="77777777" w:rsidR="00AF0B80" w:rsidRPr="00F55DFB" w:rsidRDefault="00AF0B80" w:rsidP="00CC5D87">
            <w:pPr>
              <w:jc w:val="center"/>
              <w:rPr>
                <w:rFonts w:ascii="Times New Roman" w:eastAsia="宋体" w:hAnsi="Times New Roman" w:cs="Times New Roman"/>
                <w:b/>
                <w:bCs/>
                <w:kern w:val="0"/>
                <w:sz w:val="22"/>
                <w:szCs w:val="24"/>
              </w:rPr>
            </w:pPr>
          </w:p>
        </w:tc>
        <w:tc>
          <w:tcPr>
            <w:tcW w:w="444" w:type="dxa"/>
            <w:vMerge/>
            <w:tcBorders>
              <w:top w:val="single" w:sz="4" w:space="0" w:color="000000"/>
              <w:left w:val="single" w:sz="4" w:space="0" w:color="000000"/>
              <w:bottom w:val="single" w:sz="4" w:space="0" w:color="000000"/>
              <w:right w:val="single" w:sz="4" w:space="0" w:color="000000"/>
            </w:tcBorders>
            <w:vAlign w:val="center"/>
          </w:tcPr>
          <w:p w14:paraId="2369CA8E" w14:textId="77777777" w:rsidR="00AF0B80" w:rsidRPr="00F55DFB" w:rsidRDefault="00AF0B80" w:rsidP="00CC5D87">
            <w:pPr>
              <w:jc w:val="center"/>
              <w:rPr>
                <w:rFonts w:ascii="Times New Roman" w:eastAsia="宋体" w:hAnsi="Times New Roman" w:cs="Times New Roman"/>
                <w:b/>
                <w:szCs w:val="21"/>
              </w:rPr>
            </w:pPr>
          </w:p>
        </w:tc>
        <w:tc>
          <w:tcPr>
            <w:tcW w:w="5860" w:type="dxa"/>
            <w:gridSpan w:val="3"/>
            <w:tcBorders>
              <w:top w:val="single" w:sz="4" w:space="0" w:color="000000"/>
              <w:left w:val="single" w:sz="4" w:space="0" w:color="000000"/>
              <w:bottom w:val="single" w:sz="4" w:space="0" w:color="000000"/>
              <w:right w:val="single" w:sz="4" w:space="0" w:color="000000"/>
            </w:tcBorders>
            <w:vAlign w:val="center"/>
          </w:tcPr>
          <w:p w14:paraId="2C8C78DD" w14:textId="77777777" w:rsidR="00AF0B80" w:rsidRPr="00F55DFB" w:rsidRDefault="00AF0B80" w:rsidP="00CC5D87">
            <w:pPr>
              <w:rPr>
                <w:rFonts w:ascii="Times New Roman" w:eastAsia="宋体" w:hAnsi="Times New Roman" w:cs="Times New Roman"/>
                <w:szCs w:val="21"/>
              </w:rPr>
            </w:pPr>
            <w:r w:rsidRPr="00F55DFB">
              <w:rPr>
                <w:rFonts w:ascii="Times New Roman" w:eastAsia="宋体" w:hAnsi="Times New Roman" w:cs="Times New Roman"/>
                <w:szCs w:val="21"/>
              </w:rPr>
              <w:t>是否建立符合环境监测管理要求的污染源监测口及监测平台</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14:paraId="24057082" w14:textId="77777777" w:rsidR="00AF0B80" w:rsidRPr="00F55DFB" w:rsidRDefault="00AF0B80" w:rsidP="00CC5D87">
            <w:pPr>
              <w:jc w:val="center"/>
              <w:rPr>
                <w:rFonts w:ascii="Times New Roman" w:eastAsia="宋体" w:hAnsi="Times New Roman" w:cs="Times New Roman"/>
                <w:szCs w:val="21"/>
              </w:rPr>
            </w:pPr>
            <w:r w:rsidRPr="00F55DFB">
              <w:rPr>
                <w:rFonts w:ascii="Times New Roman" w:eastAsia="宋体" w:hAnsi="Times New Roman" w:cs="Times New Roman"/>
                <w:szCs w:val="21"/>
              </w:rPr>
              <w:t>0</w:t>
            </w:r>
          </w:p>
        </w:tc>
        <w:tc>
          <w:tcPr>
            <w:tcW w:w="927" w:type="dxa"/>
            <w:tcBorders>
              <w:top w:val="single" w:sz="4" w:space="0" w:color="000000"/>
              <w:left w:val="single" w:sz="4" w:space="0" w:color="000000"/>
              <w:bottom w:val="single" w:sz="4" w:space="0" w:color="000000"/>
              <w:right w:val="single" w:sz="4" w:space="0" w:color="000000"/>
            </w:tcBorders>
            <w:vAlign w:val="center"/>
          </w:tcPr>
          <w:p w14:paraId="7FB9E3DE" w14:textId="77777777" w:rsidR="00AF0B80" w:rsidRPr="00F55DFB" w:rsidRDefault="00AF0B80" w:rsidP="00CC5D87">
            <w:pPr>
              <w:jc w:val="center"/>
              <w:rPr>
                <w:rFonts w:ascii="Times New Roman" w:eastAsia="宋体" w:hAnsi="Times New Roman" w:cs="Times New Roman"/>
                <w:szCs w:val="21"/>
              </w:rPr>
            </w:pPr>
            <w:r w:rsidRPr="00F55DFB">
              <w:rPr>
                <w:rFonts w:ascii="Times New Roman" w:eastAsia="宋体" w:hAnsi="Times New Roman" w:cs="Times New Roman" w:hint="eastAsia"/>
                <w:szCs w:val="21"/>
              </w:rPr>
              <w:t>1</w:t>
            </w:r>
          </w:p>
        </w:tc>
        <w:tc>
          <w:tcPr>
            <w:tcW w:w="885" w:type="dxa"/>
            <w:tcBorders>
              <w:top w:val="single" w:sz="4" w:space="0" w:color="000000"/>
              <w:left w:val="single" w:sz="4" w:space="0" w:color="000000"/>
              <w:bottom w:val="single" w:sz="4" w:space="0" w:color="000000"/>
              <w:right w:val="single" w:sz="4" w:space="0" w:color="000000"/>
            </w:tcBorders>
            <w:vAlign w:val="center"/>
          </w:tcPr>
          <w:p w14:paraId="1967C824" w14:textId="77777777" w:rsidR="00AF0B80" w:rsidRPr="00F55DFB" w:rsidRDefault="00AF0B80" w:rsidP="00CC5D87">
            <w:pPr>
              <w:widowControl/>
              <w:snapToGrid w:val="0"/>
              <w:jc w:val="center"/>
              <w:rPr>
                <w:rFonts w:ascii="Times New Roman" w:eastAsia="宋体" w:hAnsi="Times New Roman" w:cs="Times New Roman"/>
                <w:b/>
                <w:bCs/>
                <w:kern w:val="0"/>
                <w:sz w:val="22"/>
                <w:szCs w:val="24"/>
              </w:rPr>
            </w:pPr>
          </w:p>
        </w:tc>
      </w:tr>
      <w:tr w:rsidR="00AF0B80" w:rsidRPr="00F55DFB" w14:paraId="1411EF55" w14:textId="77777777" w:rsidTr="00AF0B80">
        <w:trPr>
          <w:trHeight w:val="295"/>
          <w:jc w:val="center"/>
        </w:trPr>
        <w:tc>
          <w:tcPr>
            <w:tcW w:w="1301" w:type="dxa"/>
            <w:vMerge/>
            <w:tcBorders>
              <w:top w:val="single" w:sz="4" w:space="0" w:color="000000"/>
              <w:left w:val="single" w:sz="4" w:space="0" w:color="000000"/>
              <w:bottom w:val="single" w:sz="4" w:space="0" w:color="000000"/>
              <w:right w:val="single" w:sz="4" w:space="0" w:color="000000"/>
            </w:tcBorders>
            <w:vAlign w:val="center"/>
          </w:tcPr>
          <w:p w14:paraId="6CBBB2FA" w14:textId="77777777" w:rsidR="00AF0B80" w:rsidRPr="00F55DFB" w:rsidRDefault="00AF0B80" w:rsidP="00CC5D87">
            <w:pPr>
              <w:jc w:val="center"/>
              <w:rPr>
                <w:rFonts w:ascii="Times New Roman" w:eastAsia="宋体" w:hAnsi="Times New Roman" w:cs="Times New Roman"/>
                <w:b/>
                <w:bCs/>
                <w:kern w:val="0"/>
                <w:sz w:val="22"/>
                <w:szCs w:val="24"/>
              </w:rPr>
            </w:pPr>
          </w:p>
        </w:tc>
        <w:tc>
          <w:tcPr>
            <w:tcW w:w="444" w:type="dxa"/>
            <w:vMerge/>
            <w:tcBorders>
              <w:top w:val="single" w:sz="4" w:space="0" w:color="000000"/>
              <w:left w:val="single" w:sz="4" w:space="0" w:color="000000"/>
              <w:bottom w:val="single" w:sz="4" w:space="0" w:color="000000"/>
              <w:right w:val="single" w:sz="4" w:space="0" w:color="000000"/>
            </w:tcBorders>
            <w:vAlign w:val="center"/>
          </w:tcPr>
          <w:p w14:paraId="77CE0200" w14:textId="77777777" w:rsidR="00AF0B80" w:rsidRPr="00F55DFB" w:rsidRDefault="00AF0B80" w:rsidP="00CC5D87">
            <w:pPr>
              <w:jc w:val="center"/>
              <w:rPr>
                <w:rFonts w:ascii="Times New Roman" w:eastAsia="宋体" w:hAnsi="Times New Roman" w:cs="Times New Roman"/>
                <w:b/>
                <w:szCs w:val="21"/>
              </w:rPr>
            </w:pPr>
          </w:p>
        </w:tc>
        <w:tc>
          <w:tcPr>
            <w:tcW w:w="5860" w:type="dxa"/>
            <w:gridSpan w:val="3"/>
            <w:tcBorders>
              <w:top w:val="single" w:sz="4" w:space="0" w:color="000000"/>
              <w:left w:val="single" w:sz="4" w:space="0" w:color="000000"/>
              <w:bottom w:val="single" w:sz="4" w:space="0" w:color="000000"/>
              <w:right w:val="single" w:sz="4" w:space="0" w:color="000000"/>
            </w:tcBorders>
            <w:vAlign w:val="center"/>
          </w:tcPr>
          <w:p w14:paraId="352FAA78" w14:textId="77777777" w:rsidR="00AF0B80" w:rsidRPr="00F55DFB" w:rsidRDefault="00AF0B80" w:rsidP="00CC5D87">
            <w:pPr>
              <w:rPr>
                <w:rFonts w:ascii="Times New Roman" w:eastAsia="宋体" w:hAnsi="Times New Roman" w:cs="Times New Roman"/>
                <w:szCs w:val="21"/>
              </w:rPr>
            </w:pPr>
            <w:r w:rsidRPr="00F55DFB">
              <w:rPr>
                <w:rFonts w:ascii="Times New Roman" w:eastAsia="宋体" w:hAnsi="Times New Roman" w:cs="Times New Roman"/>
                <w:szCs w:val="21"/>
              </w:rPr>
              <w:t>是否实现污染物达标排放</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14:paraId="00AB89CD" w14:textId="77777777" w:rsidR="00AF0B80" w:rsidRPr="00F55DFB" w:rsidRDefault="00AF0B80" w:rsidP="00CC5D87">
            <w:pPr>
              <w:jc w:val="center"/>
              <w:rPr>
                <w:rFonts w:ascii="Times New Roman" w:eastAsia="宋体" w:hAnsi="Times New Roman" w:cs="Times New Roman"/>
                <w:szCs w:val="21"/>
              </w:rPr>
            </w:pPr>
            <w:r w:rsidRPr="00F55DFB">
              <w:rPr>
                <w:rFonts w:ascii="Times New Roman" w:eastAsia="宋体" w:hAnsi="Times New Roman" w:cs="Times New Roman"/>
                <w:szCs w:val="21"/>
              </w:rPr>
              <w:t>0</w:t>
            </w:r>
          </w:p>
        </w:tc>
        <w:tc>
          <w:tcPr>
            <w:tcW w:w="927" w:type="dxa"/>
            <w:tcBorders>
              <w:top w:val="single" w:sz="4" w:space="0" w:color="000000"/>
              <w:left w:val="single" w:sz="4" w:space="0" w:color="000000"/>
              <w:bottom w:val="single" w:sz="4" w:space="0" w:color="000000"/>
              <w:right w:val="single" w:sz="4" w:space="0" w:color="000000"/>
            </w:tcBorders>
            <w:vAlign w:val="center"/>
          </w:tcPr>
          <w:p w14:paraId="4FD22688" w14:textId="77777777" w:rsidR="00AF0B80" w:rsidRPr="00F55DFB" w:rsidRDefault="00AF0B80" w:rsidP="00CC5D87">
            <w:pPr>
              <w:jc w:val="center"/>
              <w:rPr>
                <w:rFonts w:ascii="Times New Roman" w:eastAsia="宋体" w:hAnsi="Times New Roman" w:cs="Times New Roman"/>
                <w:szCs w:val="21"/>
              </w:rPr>
            </w:pPr>
            <w:r w:rsidRPr="00F55DFB">
              <w:rPr>
                <w:rFonts w:ascii="Times New Roman" w:eastAsia="宋体" w:hAnsi="Times New Roman" w:cs="Times New Roman" w:hint="eastAsia"/>
                <w:szCs w:val="21"/>
              </w:rPr>
              <w:t>2</w:t>
            </w:r>
          </w:p>
        </w:tc>
        <w:tc>
          <w:tcPr>
            <w:tcW w:w="885" w:type="dxa"/>
            <w:tcBorders>
              <w:top w:val="single" w:sz="4" w:space="0" w:color="000000"/>
              <w:left w:val="single" w:sz="4" w:space="0" w:color="000000"/>
              <w:bottom w:val="single" w:sz="4" w:space="0" w:color="000000"/>
              <w:right w:val="single" w:sz="4" w:space="0" w:color="000000"/>
            </w:tcBorders>
            <w:vAlign w:val="center"/>
          </w:tcPr>
          <w:p w14:paraId="4C1D1DED" w14:textId="77777777" w:rsidR="00AF0B80" w:rsidRPr="00F55DFB" w:rsidRDefault="00AF0B80" w:rsidP="00CC5D87">
            <w:pPr>
              <w:widowControl/>
              <w:snapToGrid w:val="0"/>
              <w:jc w:val="center"/>
              <w:rPr>
                <w:rFonts w:ascii="Times New Roman" w:eastAsia="宋体" w:hAnsi="Times New Roman" w:cs="Times New Roman"/>
                <w:b/>
                <w:bCs/>
                <w:kern w:val="0"/>
                <w:sz w:val="22"/>
                <w:szCs w:val="24"/>
              </w:rPr>
            </w:pPr>
          </w:p>
        </w:tc>
      </w:tr>
      <w:tr w:rsidR="00AF0B80" w:rsidRPr="00F55DFB" w14:paraId="448D9639" w14:textId="77777777" w:rsidTr="00AF0B80">
        <w:trPr>
          <w:trHeight w:val="295"/>
          <w:jc w:val="center"/>
        </w:trPr>
        <w:tc>
          <w:tcPr>
            <w:tcW w:w="1301" w:type="dxa"/>
            <w:vMerge/>
            <w:tcBorders>
              <w:top w:val="single" w:sz="4" w:space="0" w:color="000000"/>
              <w:left w:val="single" w:sz="4" w:space="0" w:color="000000"/>
              <w:bottom w:val="single" w:sz="4" w:space="0" w:color="000000"/>
              <w:right w:val="single" w:sz="4" w:space="0" w:color="000000"/>
            </w:tcBorders>
            <w:vAlign w:val="center"/>
          </w:tcPr>
          <w:p w14:paraId="0F174861" w14:textId="77777777" w:rsidR="00AF0B80" w:rsidRPr="00F55DFB" w:rsidRDefault="00AF0B80" w:rsidP="00CC5D87">
            <w:pPr>
              <w:jc w:val="center"/>
              <w:rPr>
                <w:rFonts w:ascii="Times New Roman" w:eastAsia="宋体" w:hAnsi="Times New Roman" w:cs="Times New Roman"/>
                <w:b/>
                <w:bCs/>
                <w:kern w:val="0"/>
                <w:sz w:val="22"/>
                <w:szCs w:val="24"/>
              </w:rPr>
            </w:pPr>
          </w:p>
        </w:tc>
        <w:tc>
          <w:tcPr>
            <w:tcW w:w="444" w:type="dxa"/>
            <w:vMerge/>
            <w:tcBorders>
              <w:top w:val="single" w:sz="4" w:space="0" w:color="000000"/>
              <w:left w:val="single" w:sz="4" w:space="0" w:color="000000"/>
              <w:bottom w:val="single" w:sz="4" w:space="0" w:color="000000"/>
              <w:right w:val="single" w:sz="4" w:space="0" w:color="000000"/>
            </w:tcBorders>
            <w:vAlign w:val="center"/>
          </w:tcPr>
          <w:p w14:paraId="0B406312" w14:textId="77777777" w:rsidR="00AF0B80" w:rsidRPr="00F55DFB" w:rsidRDefault="00AF0B80" w:rsidP="00CC5D87">
            <w:pPr>
              <w:jc w:val="center"/>
              <w:rPr>
                <w:rFonts w:ascii="Times New Roman" w:eastAsia="宋体" w:hAnsi="Times New Roman" w:cs="Times New Roman"/>
                <w:b/>
                <w:szCs w:val="21"/>
              </w:rPr>
            </w:pPr>
          </w:p>
        </w:tc>
        <w:tc>
          <w:tcPr>
            <w:tcW w:w="5860" w:type="dxa"/>
            <w:gridSpan w:val="3"/>
            <w:tcBorders>
              <w:top w:val="single" w:sz="4" w:space="0" w:color="000000"/>
              <w:left w:val="single" w:sz="4" w:space="0" w:color="000000"/>
              <w:bottom w:val="single" w:sz="4" w:space="0" w:color="000000"/>
              <w:right w:val="single" w:sz="4" w:space="0" w:color="000000"/>
            </w:tcBorders>
            <w:vAlign w:val="center"/>
          </w:tcPr>
          <w:p w14:paraId="402554FF" w14:textId="77777777" w:rsidR="00AF0B80" w:rsidRPr="00F55DFB" w:rsidRDefault="00AF0B80" w:rsidP="00CC5D87">
            <w:pPr>
              <w:rPr>
                <w:rFonts w:ascii="Times New Roman" w:eastAsia="宋体" w:hAnsi="Times New Roman" w:cs="Times New Roman"/>
                <w:szCs w:val="21"/>
              </w:rPr>
            </w:pPr>
            <w:r w:rsidRPr="00F55DFB">
              <w:rPr>
                <w:rFonts w:ascii="Times New Roman" w:eastAsia="宋体" w:hAnsi="Times New Roman" w:cs="Times New Roman"/>
                <w:szCs w:val="21"/>
              </w:rPr>
              <w:t>生产区是否实行</w:t>
            </w:r>
            <w:r w:rsidRPr="00F55DFB">
              <w:rPr>
                <w:rFonts w:ascii="Times New Roman" w:eastAsia="宋体" w:hAnsi="Times New Roman" w:cs="Times New Roman"/>
                <w:szCs w:val="21"/>
              </w:rPr>
              <w:t>“</w:t>
            </w:r>
            <w:r w:rsidRPr="00F55DFB">
              <w:rPr>
                <w:rFonts w:ascii="Times New Roman" w:eastAsia="宋体" w:hAnsi="Times New Roman" w:cs="Times New Roman"/>
                <w:szCs w:val="21"/>
              </w:rPr>
              <w:t>雨污分流、清污分流</w:t>
            </w:r>
            <w:r w:rsidRPr="00F55DFB">
              <w:rPr>
                <w:rFonts w:ascii="Times New Roman" w:eastAsia="宋体" w:hAnsi="Times New Roman" w:cs="Times New Roman"/>
                <w:szCs w:val="21"/>
              </w:rPr>
              <w:t>”</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14:paraId="733AA1F6" w14:textId="77777777" w:rsidR="00AF0B80" w:rsidRPr="00F55DFB" w:rsidRDefault="00AF0B80" w:rsidP="00CC5D87">
            <w:pPr>
              <w:jc w:val="center"/>
              <w:rPr>
                <w:rFonts w:ascii="Times New Roman" w:eastAsia="宋体" w:hAnsi="Times New Roman" w:cs="Times New Roman"/>
                <w:szCs w:val="21"/>
              </w:rPr>
            </w:pPr>
            <w:r w:rsidRPr="00F55DFB">
              <w:rPr>
                <w:rFonts w:ascii="Times New Roman" w:eastAsia="宋体" w:hAnsi="Times New Roman" w:cs="Times New Roman"/>
                <w:szCs w:val="21"/>
              </w:rPr>
              <w:t>0</w:t>
            </w:r>
          </w:p>
        </w:tc>
        <w:tc>
          <w:tcPr>
            <w:tcW w:w="927" w:type="dxa"/>
            <w:tcBorders>
              <w:top w:val="single" w:sz="4" w:space="0" w:color="000000"/>
              <w:left w:val="single" w:sz="4" w:space="0" w:color="000000"/>
              <w:bottom w:val="single" w:sz="4" w:space="0" w:color="000000"/>
              <w:right w:val="single" w:sz="4" w:space="0" w:color="000000"/>
            </w:tcBorders>
            <w:vAlign w:val="center"/>
          </w:tcPr>
          <w:p w14:paraId="2B6446B7" w14:textId="77777777" w:rsidR="00AF0B80" w:rsidRPr="00F55DFB" w:rsidRDefault="00AF0B80" w:rsidP="00CC5D87">
            <w:pPr>
              <w:jc w:val="center"/>
              <w:rPr>
                <w:rFonts w:ascii="Times New Roman" w:eastAsia="宋体" w:hAnsi="Times New Roman" w:cs="Times New Roman"/>
                <w:szCs w:val="21"/>
              </w:rPr>
            </w:pPr>
            <w:r w:rsidRPr="00F55DFB">
              <w:rPr>
                <w:rFonts w:ascii="Times New Roman" w:eastAsia="宋体" w:hAnsi="Times New Roman" w:cs="Times New Roman" w:hint="eastAsia"/>
                <w:szCs w:val="21"/>
              </w:rPr>
              <w:t>1</w:t>
            </w:r>
          </w:p>
        </w:tc>
        <w:tc>
          <w:tcPr>
            <w:tcW w:w="885" w:type="dxa"/>
            <w:tcBorders>
              <w:top w:val="single" w:sz="4" w:space="0" w:color="000000"/>
              <w:left w:val="single" w:sz="4" w:space="0" w:color="000000"/>
              <w:bottom w:val="single" w:sz="4" w:space="0" w:color="000000"/>
              <w:right w:val="single" w:sz="4" w:space="0" w:color="000000"/>
            </w:tcBorders>
            <w:vAlign w:val="center"/>
          </w:tcPr>
          <w:p w14:paraId="40F9A722" w14:textId="77777777" w:rsidR="00AF0B80" w:rsidRPr="00F55DFB" w:rsidRDefault="00AF0B80" w:rsidP="00CC5D87">
            <w:pPr>
              <w:widowControl/>
              <w:snapToGrid w:val="0"/>
              <w:jc w:val="center"/>
              <w:rPr>
                <w:rFonts w:ascii="Times New Roman" w:eastAsia="宋体" w:hAnsi="Times New Roman" w:cs="Times New Roman"/>
                <w:b/>
                <w:bCs/>
                <w:kern w:val="0"/>
                <w:sz w:val="22"/>
                <w:szCs w:val="24"/>
              </w:rPr>
            </w:pPr>
          </w:p>
        </w:tc>
      </w:tr>
      <w:tr w:rsidR="00AF0B80" w:rsidRPr="00F55DFB" w14:paraId="366B41BF" w14:textId="77777777" w:rsidTr="00AF0B80">
        <w:trPr>
          <w:trHeight w:val="295"/>
          <w:jc w:val="center"/>
        </w:trPr>
        <w:tc>
          <w:tcPr>
            <w:tcW w:w="1301" w:type="dxa"/>
            <w:vMerge/>
            <w:tcBorders>
              <w:top w:val="single" w:sz="4" w:space="0" w:color="000000"/>
              <w:left w:val="single" w:sz="4" w:space="0" w:color="000000"/>
              <w:bottom w:val="single" w:sz="4" w:space="0" w:color="000000"/>
              <w:right w:val="single" w:sz="4" w:space="0" w:color="000000"/>
            </w:tcBorders>
            <w:vAlign w:val="center"/>
          </w:tcPr>
          <w:p w14:paraId="06C8DE81" w14:textId="77777777" w:rsidR="00AF0B80" w:rsidRPr="00F55DFB" w:rsidRDefault="00AF0B80" w:rsidP="00CC5D87">
            <w:pPr>
              <w:jc w:val="center"/>
              <w:rPr>
                <w:rFonts w:ascii="Times New Roman" w:eastAsia="宋体" w:hAnsi="Times New Roman" w:cs="Times New Roman"/>
                <w:b/>
                <w:bCs/>
                <w:kern w:val="0"/>
                <w:sz w:val="22"/>
                <w:szCs w:val="24"/>
              </w:rPr>
            </w:pPr>
          </w:p>
        </w:tc>
        <w:tc>
          <w:tcPr>
            <w:tcW w:w="444" w:type="dxa"/>
            <w:vMerge w:val="restart"/>
            <w:tcBorders>
              <w:top w:val="single" w:sz="4" w:space="0" w:color="000000"/>
              <w:left w:val="single" w:sz="4" w:space="0" w:color="000000"/>
              <w:bottom w:val="single" w:sz="4" w:space="0" w:color="000000"/>
              <w:right w:val="single" w:sz="4" w:space="0" w:color="000000"/>
            </w:tcBorders>
            <w:vAlign w:val="center"/>
          </w:tcPr>
          <w:p w14:paraId="630CAD83" w14:textId="77777777" w:rsidR="00AF0B80" w:rsidRPr="00F55DFB" w:rsidRDefault="00AF0B80" w:rsidP="00CC5D87">
            <w:pPr>
              <w:jc w:val="center"/>
              <w:rPr>
                <w:rFonts w:ascii="Times New Roman" w:eastAsia="宋体" w:hAnsi="Times New Roman" w:cs="Times New Roman"/>
                <w:b/>
                <w:szCs w:val="21"/>
              </w:rPr>
            </w:pPr>
            <w:r w:rsidRPr="00F55DFB">
              <w:rPr>
                <w:rFonts w:ascii="Times New Roman" w:eastAsia="宋体" w:hAnsi="Times New Roman" w:cs="Times New Roman"/>
                <w:b/>
                <w:szCs w:val="21"/>
              </w:rPr>
              <w:t>运营管理</w:t>
            </w:r>
          </w:p>
        </w:tc>
        <w:tc>
          <w:tcPr>
            <w:tcW w:w="5860" w:type="dxa"/>
            <w:gridSpan w:val="3"/>
            <w:tcBorders>
              <w:top w:val="single" w:sz="4" w:space="0" w:color="000000"/>
              <w:left w:val="single" w:sz="4" w:space="0" w:color="000000"/>
              <w:bottom w:val="single" w:sz="4" w:space="0" w:color="000000"/>
              <w:right w:val="single" w:sz="4" w:space="0" w:color="000000"/>
            </w:tcBorders>
            <w:vAlign w:val="center"/>
          </w:tcPr>
          <w:p w14:paraId="786972B2" w14:textId="77777777" w:rsidR="00AF0B80" w:rsidRPr="00F55DFB" w:rsidRDefault="00AF0B80" w:rsidP="00CC5D87">
            <w:pPr>
              <w:rPr>
                <w:rFonts w:ascii="Times New Roman" w:eastAsia="宋体" w:hAnsi="Times New Roman" w:cs="Times New Roman"/>
                <w:szCs w:val="21"/>
              </w:rPr>
            </w:pPr>
            <w:r w:rsidRPr="00F55DFB">
              <w:rPr>
                <w:rFonts w:ascii="Times New Roman" w:eastAsia="宋体" w:hAnsi="Times New Roman" w:cs="Times New Roman"/>
                <w:szCs w:val="21"/>
              </w:rPr>
              <w:t>是否依法配备完善、有效的生产经营设备和防污、治污、排污设备</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14:paraId="00621D64" w14:textId="77777777" w:rsidR="00AF0B80" w:rsidRPr="00F55DFB" w:rsidRDefault="00AF0B80" w:rsidP="00CC5D87">
            <w:pPr>
              <w:jc w:val="center"/>
              <w:rPr>
                <w:rFonts w:ascii="Times New Roman" w:eastAsia="宋体" w:hAnsi="Times New Roman" w:cs="Times New Roman"/>
                <w:szCs w:val="21"/>
              </w:rPr>
            </w:pPr>
            <w:r w:rsidRPr="00F55DFB">
              <w:rPr>
                <w:rFonts w:ascii="Times New Roman" w:eastAsia="宋体" w:hAnsi="Times New Roman" w:cs="Times New Roman"/>
                <w:szCs w:val="21"/>
              </w:rPr>
              <w:t>0</w:t>
            </w:r>
          </w:p>
        </w:tc>
        <w:tc>
          <w:tcPr>
            <w:tcW w:w="927" w:type="dxa"/>
            <w:tcBorders>
              <w:top w:val="single" w:sz="4" w:space="0" w:color="000000"/>
              <w:left w:val="single" w:sz="4" w:space="0" w:color="000000"/>
              <w:bottom w:val="single" w:sz="4" w:space="0" w:color="000000"/>
              <w:right w:val="single" w:sz="4" w:space="0" w:color="000000"/>
            </w:tcBorders>
            <w:vAlign w:val="center"/>
          </w:tcPr>
          <w:p w14:paraId="4F0E2938" w14:textId="77777777" w:rsidR="00AF0B80" w:rsidRPr="00F55DFB" w:rsidRDefault="00AF0B80" w:rsidP="00CC5D87">
            <w:pPr>
              <w:jc w:val="center"/>
              <w:rPr>
                <w:rFonts w:ascii="Times New Roman" w:eastAsia="宋体" w:hAnsi="Times New Roman" w:cs="Times New Roman"/>
                <w:szCs w:val="21"/>
              </w:rPr>
            </w:pPr>
            <w:r w:rsidRPr="00F55DFB">
              <w:rPr>
                <w:rFonts w:ascii="Times New Roman" w:eastAsia="宋体" w:hAnsi="Times New Roman" w:cs="Times New Roman" w:hint="eastAsia"/>
                <w:szCs w:val="21"/>
              </w:rPr>
              <w:t>2</w:t>
            </w:r>
          </w:p>
        </w:tc>
        <w:tc>
          <w:tcPr>
            <w:tcW w:w="885" w:type="dxa"/>
            <w:tcBorders>
              <w:top w:val="single" w:sz="4" w:space="0" w:color="000000"/>
              <w:left w:val="single" w:sz="4" w:space="0" w:color="000000"/>
              <w:bottom w:val="single" w:sz="4" w:space="0" w:color="000000"/>
              <w:right w:val="single" w:sz="4" w:space="0" w:color="000000"/>
            </w:tcBorders>
            <w:vAlign w:val="center"/>
          </w:tcPr>
          <w:p w14:paraId="6D502368" w14:textId="77777777" w:rsidR="00AF0B80" w:rsidRPr="00F55DFB" w:rsidRDefault="00AF0B80" w:rsidP="00CC5D87">
            <w:pPr>
              <w:widowControl/>
              <w:snapToGrid w:val="0"/>
              <w:jc w:val="center"/>
              <w:rPr>
                <w:rFonts w:ascii="Times New Roman" w:eastAsia="宋体" w:hAnsi="Times New Roman" w:cs="Times New Roman"/>
                <w:b/>
                <w:bCs/>
                <w:kern w:val="0"/>
                <w:sz w:val="22"/>
                <w:szCs w:val="24"/>
              </w:rPr>
            </w:pPr>
          </w:p>
        </w:tc>
      </w:tr>
      <w:tr w:rsidR="00AF0B80" w:rsidRPr="00F55DFB" w14:paraId="23F183B3" w14:textId="77777777" w:rsidTr="00AF0B80">
        <w:trPr>
          <w:trHeight w:val="295"/>
          <w:jc w:val="center"/>
        </w:trPr>
        <w:tc>
          <w:tcPr>
            <w:tcW w:w="1301" w:type="dxa"/>
            <w:vMerge/>
            <w:tcBorders>
              <w:top w:val="single" w:sz="4" w:space="0" w:color="000000"/>
              <w:left w:val="single" w:sz="4" w:space="0" w:color="000000"/>
              <w:bottom w:val="single" w:sz="4" w:space="0" w:color="000000"/>
              <w:right w:val="single" w:sz="4" w:space="0" w:color="000000"/>
            </w:tcBorders>
            <w:vAlign w:val="center"/>
          </w:tcPr>
          <w:p w14:paraId="4BC604B1" w14:textId="77777777" w:rsidR="00AF0B80" w:rsidRPr="00F55DFB" w:rsidRDefault="00AF0B80" w:rsidP="00CC5D87">
            <w:pPr>
              <w:jc w:val="center"/>
              <w:rPr>
                <w:rFonts w:ascii="Times New Roman" w:eastAsia="宋体" w:hAnsi="Times New Roman" w:cs="Times New Roman"/>
                <w:b/>
                <w:bCs/>
                <w:kern w:val="0"/>
                <w:sz w:val="22"/>
                <w:szCs w:val="24"/>
              </w:rPr>
            </w:pPr>
          </w:p>
        </w:tc>
        <w:tc>
          <w:tcPr>
            <w:tcW w:w="444" w:type="dxa"/>
            <w:vMerge/>
            <w:tcBorders>
              <w:top w:val="single" w:sz="4" w:space="0" w:color="000000"/>
              <w:left w:val="single" w:sz="4" w:space="0" w:color="000000"/>
              <w:bottom w:val="single" w:sz="4" w:space="0" w:color="000000"/>
              <w:right w:val="single" w:sz="4" w:space="0" w:color="000000"/>
            </w:tcBorders>
            <w:vAlign w:val="center"/>
          </w:tcPr>
          <w:p w14:paraId="06AEDF02" w14:textId="77777777" w:rsidR="00AF0B80" w:rsidRPr="00F55DFB" w:rsidRDefault="00AF0B80" w:rsidP="00CC5D87">
            <w:pPr>
              <w:jc w:val="center"/>
              <w:rPr>
                <w:rFonts w:ascii="Times New Roman" w:eastAsia="宋体" w:hAnsi="Times New Roman" w:cs="Times New Roman"/>
                <w:b/>
                <w:szCs w:val="21"/>
              </w:rPr>
            </w:pPr>
          </w:p>
        </w:tc>
        <w:tc>
          <w:tcPr>
            <w:tcW w:w="5860" w:type="dxa"/>
            <w:gridSpan w:val="3"/>
            <w:tcBorders>
              <w:top w:val="single" w:sz="4" w:space="0" w:color="000000"/>
              <w:left w:val="single" w:sz="4" w:space="0" w:color="000000"/>
              <w:bottom w:val="single" w:sz="4" w:space="0" w:color="000000"/>
              <w:right w:val="single" w:sz="4" w:space="0" w:color="000000"/>
            </w:tcBorders>
            <w:vAlign w:val="center"/>
          </w:tcPr>
          <w:p w14:paraId="7DAE07FF" w14:textId="77777777" w:rsidR="00AF0B80" w:rsidRPr="00F55DFB" w:rsidRDefault="00AF0B80" w:rsidP="00CC5D87">
            <w:pPr>
              <w:rPr>
                <w:rFonts w:ascii="Times New Roman" w:eastAsia="宋体" w:hAnsi="Times New Roman" w:cs="Times New Roman"/>
                <w:szCs w:val="21"/>
              </w:rPr>
            </w:pPr>
            <w:r w:rsidRPr="00F55DFB">
              <w:rPr>
                <w:rFonts w:ascii="Times New Roman" w:eastAsia="宋体" w:hAnsi="Times New Roman" w:cs="Times New Roman"/>
                <w:szCs w:val="21"/>
              </w:rPr>
              <w:t>是否设置应急事故水池</w:t>
            </w:r>
            <w:r w:rsidRPr="00F55DFB">
              <w:rPr>
                <w:rFonts w:ascii="Times New Roman" w:eastAsia="宋体" w:hAnsi="Times New Roman" w:cs="Times New Roman" w:hint="eastAsia"/>
                <w:szCs w:val="21"/>
              </w:rPr>
              <w:t>、</w:t>
            </w:r>
            <w:r w:rsidRPr="00F55DFB">
              <w:rPr>
                <w:rFonts w:ascii="Times New Roman" w:eastAsia="宋体" w:hAnsi="Times New Roman" w:cs="Times New Roman"/>
                <w:szCs w:val="21"/>
              </w:rPr>
              <w:t>围堰</w:t>
            </w:r>
            <w:r w:rsidRPr="00F55DFB">
              <w:rPr>
                <w:rFonts w:ascii="Times New Roman" w:eastAsia="宋体" w:hAnsi="Times New Roman" w:cs="Times New Roman" w:hint="eastAsia"/>
                <w:szCs w:val="21"/>
              </w:rPr>
              <w:t>等中间事故废水缓冲设施，保证受污染的雨水、消防水和泄漏物能够全部收集</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14:paraId="1875AB4A" w14:textId="77777777" w:rsidR="00AF0B80" w:rsidRPr="00F55DFB" w:rsidRDefault="00AF0B80" w:rsidP="00CC5D87">
            <w:pPr>
              <w:jc w:val="center"/>
              <w:rPr>
                <w:rFonts w:ascii="Times New Roman" w:eastAsia="宋体" w:hAnsi="Times New Roman" w:cs="Times New Roman"/>
                <w:szCs w:val="21"/>
              </w:rPr>
            </w:pPr>
            <w:r w:rsidRPr="00F55DFB">
              <w:rPr>
                <w:rFonts w:ascii="Times New Roman" w:eastAsia="宋体" w:hAnsi="Times New Roman" w:cs="Times New Roman" w:hint="eastAsia"/>
                <w:szCs w:val="21"/>
              </w:rPr>
              <w:t>1</w:t>
            </w:r>
          </w:p>
        </w:tc>
        <w:tc>
          <w:tcPr>
            <w:tcW w:w="927" w:type="dxa"/>
            <w:tcBorders>
              <w:top w:val="single" w:sz="4" w:space="0" w:color="000000"/>
              <w:left w:val="single" w:sz="4" w:space="0" w:color="000000"/>
              <w:bottom w:val="single" w:sz="4" w:space="0" w:color="000000"/>
              <w:right w:val="single" w:sz="4" w:space="0" w:color="000000"/>
            </w:tcBorders>
            <w:vAlign w:val="center"/>
          </w:tcPr>
          <w:p w14:paraId="7538EDDA" w14:textId="77777777" w:rsidR="00AF0B80" w:rsidRPr="00F55DFB" w:rsidRDefault="00AF0B80" w:rsidP="00CC5D87">
            <w:pPr>
              <w:jc w:val="center"/>
              <w:rPr>
                <w:rFonts w:ascii="Times New Roman" w:eastAsia="宋体" w:hAnsi="Times New Roman" w:cs="Times New Roman"/>
                <w:szCs w:val="21"/>
              </w:rPr>
            </w:pPr>
            <w:r w:rsidRPr="00F55DFB">
              <w:rPr>
                <w:rFonts w:ascii="Times New Roman" w:eastAsia="宋体" w:hAnsi="Times New Roman" w:cs="Times New Roman" w:hint="eastAsia"/>
                <w:szCs w:val="21"/>
              </w:rPr>
              <w:t>2</w:t>
            </w:r>
          </w:p>
        </w:tc>
        <w:tc>
          <w:tcPr>
            <w:tcW w:w="885" w:type="dxa"/>
            <w:tcBorders>
              <w:top w:val="single" w:sz="4" w:space="0" w:color="000000"/>
              <w:left w:val="single" w:sz="4" w:space="0" w:color="000000"/>
              <w:bottom w:val="single" w:sz="4" w:space="0" w:color="000000"/>
              <w:right w:val="single" w:sz="4" w:space="0" w:color="000000"/>
            </w:tcBorders>
            <w:vAlign w:val="center"/>
          </w:tcPr>
          <w:p w14:paraId="2409B856" w14:textId="77777777" w:rsidR="00AF0B80" w:rsidRPr="00F55DFB" w:rsidRDefault="00AF0B80" w:rsidP="00CC5D87">
            <w:pPr>
              <w:widowControl/>
              <w:snapToGrid w:val="0"/>
              <w:jc w:val="center"/>
              <w:rPr>
                <w:rFonts w:ascii="Times New Roman" w:eastAsia="宋体" w:hAnsi="Times New Roman" w:cs="Times New Roman"/>
                <w:b/>
                <w:bCs/>
                <w:kern w:val="0"/>
                <w:sz w:val="22"/>
                <w:szCs w:val="24"/>
              </w:rPr>
            </w:pPr>
          </w:p>
        </w:tc>
      </w:tr>
      <w:tr w:rsidR="00AF0B80" w:rsidRPr="00F55DFB" w14:paraId="3B0E2CF8" w14:textId="77777777" w:rsidTr="00AF0B80">
        <w:trPr>
          <w:trHeight w:val="295"/>
          <w:jc w:val="center"/>
        </w:trPr>
        <w:tc>
          <w:tcPr>
            <w:tcW w:w="1301" w:type="dxa"/>
            <w:vMerge/>
            <w:tcBorders>
              <w:top w:val="single" w:sz="4" w:space="0" w:color="000000"/>
              <w:left w:val="single" w:sz="4" w:space="0" w:color="000000"/>
              <w:bottom w:val="single" w:sz="4" w:space="0" w:color="000000"/>
              <w:right w:val="single" w:sz="4" w:space="0" w:color="000000"/>
            </w:tcBorders>
            <w:vAlign w:val="center"/>
          </w:tcPr>
          <w:p w14:paraId="0356364F" w14:textId="77777777" w:rsidR="00AF0B80" w:rsidRPr="00F55DFB" w:rsidRDefault="00AF0B80" w:rsidP="00CC5D87">
            <w:pPr>
              <w:jc w:val="center"/>
              <w:rPr>
                <w:rFonts w:ascii="Times New Roman" w:eastAsia="宋体" w:hAnsi="Times New Roman" w:cs="Times New Roman"/>
                <w:b/>
                <w:bCs/>
                <w:kern w:val="0"/>
                <w:sz w:val="22"/>
                <w:szCs w:val="24"/>
              </w:rPr>
            </w:pPr>
          </w:p>
        </w:tc>
        <w:tc>
          <w:tcPr>
            <w:tcW w:w="444" w:type="dxa"/>
            <w:vMerge/>
            <w:tcBorders>
              <w:top w:val="single" w:sz="4" w:space="0" w:color="000000"/>
              <w:left w:val="single" w:sz="4" w:space="0" w:color="000000"/>
              <w:bottom w:val="single" w:sz="4" w:space="0" w:color="000000"/>
              <w:right w:val="single" w:sz="4" w:space="0" w:color="000000"/>
            </w:tcBorders>
            <w:vAlign w:val="center"/>
          </w:tcPr>
          <w:p w14:paraId="1D6E24BB" w14:textId="77777777" w:rsidR="00AF0B80" w:rsidRPr="00F55DFB" w:rsidRDefault="00AF0B80" w:rsidP="00CC5D87">
            <w:pPr>
              <w:jc w:val="center"/>
              <w:rPr>
                <w:rFonts w:ascii="Times New Roman" w:eastAsia="宋体" w:hAnsi="Times New Roman" w:cs="Times New Roman"/>
                <w:b/>
                <w:szCs w:val="21"/>
              </w:rPr>
            </w:pPr>
          </w:p>
        </w:tc>
        <w:tc>
          <w:tcPr>
            <w:tcW w:w="5860" w:type="dxa"/>
            <w:gridSpan w:val="3"/>
            <w:tcBorders>
              <w:top w:val="single" w:sz="4" w:space="0" w:color="000000"/>
              <w:left w:val="single" w:sz="4" w:space="0" w:color="000000"/>
              <w:bottom w:val="single" w:sz="4" w:space="0" w:color="000000"/>
              <w:right w:val="single" w:sz="4" w:space="0" w:color="000000"/>
            </w:tcBorders>
            <w:vAlign w:val="center"/>
          </w:tcPr>
          <w:p w14:paraId="2583DDF8" w14:textId="77777777" w:rsidR="00AF0B80" w:rsidRPr="00F55DFB" w:rsidRDefault="00AF0B80" w:rsidP="00CC5D87">
            <w:pPr>
              <w:rPr>
                <w:rFonts w:ascii="Times New Roman" w:eastAsia="宋体" w:hAnsi="Times New Roman" w:cs="Times New Roman"/>
                <w:szCs w:val="21"/>
              </w:rPr>
            </w:pPr>
            <w:r w:rsidRPr="00F55DFB">
              <w:rPr>
                <w:rFonts w:ascii="Times New Roman" w:eastAsia="宋体" w:hAnsi="Times New Roman" w:cs="Times New Roman"/>
                <w:szCs w:val="21"/>
              </w:rPr>
              <w:t>是否建立重大危险源报警装置；是否定期对各种设备进行检修</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14:paraId="4EE74A3C" w14:textId="77777777" w:rsidR="00AF0B80" w:rsidRPr="00F55DFB" w:rsidRDefault="00AF0B80" w:rsidP="00CC5D87">
            <w:pPr>
              <w:jc w:val="center"/>
              <w:rPr>
                <w:rFonts w:ascii="Times New Roman" w:eastAsia="宋体" w:hAnsi="Times New Roman" w:cs="Times New Roman"/>
                <w:szCs w:val="21"/>
              </w:rPr>
            </w:pPr>
            <w:r w:rsidRPr="00F55DFB">
              <w:rPr>
                <w:rFonts w:ascii="Times New Roman" w:eastAsia="宋体" w:hAnsi="Times New Roman" w:cs="Times New Roman"/>
                <w:szCs w:val="21"/>
              </w:rPr>
              <w:t>0</w:t>
            </w:r>
          </w:p>
        </w:tc>
        <w:tc>
          <w:tcPr>
            <w:tcW w:w="927" w:type="dxa"/>
            <w:tcBorders>
              <w:top w:val="single" w:sz="4" w:space="0" w:color="000000"/>
              <w:left w:val="single" w:sz="4" w:space="0" w:color="000000"/>
              <w:bottom w:val="single" w:sz="4" w:space="0" w:color="000000"/>
              <w:right w:val="single" w:sz="4" w:space="0" w:color="000000"/>
            </w:tcBorders>
            <w:vAlign w:val="center"/>
          </w:tcPr>
          <w:p w14:paraId="1A17C328" w14:textId="77777777" w:rsidR="00AF0B80" w:rsidRPr="00F55DFB" w:rsidRDefault="00AF0B80" w:rsidP="00CC5D87">
            <w:pPr>
              <w:jc w:val="center"/>
              <w:rPr>
                <w:rFonts w:ascii="Times New Roman" w:eastAsia="宋体" w:hAnsi="Times New Roman" w:cs="Times New Roman"/>
                <w:szCs w:val="21"/>
              </w:rPr>
            </w:pPr>
            <w:r w:rsidRPr="00F55DFB">
              <w:rPr>
                <w:rFonts w:ascii="Times New Roman" w:eastAsia="宋体" w:hAnsi="Times New Roman" w:cs="Times New Roman" w:hint="eastAsia"/>
                <w:szCs w:val="21"/>
              </w:rPr>
              <w:t>1</w:t>
            </w:r>
          </w:p>
        </w:tc>
        <w:tc>
          <w:tcPr>
            <w:tcW w:w="885" w:type="dxa"/>
            <w:tcBorders>
              <w:top w:val="single" w:sz="4" w:space="0" w:color="000000"/>
              <w:left w:val="single" w:sz="4" w:space="0" w:color="000000"/>
              <w:bottom w:val="single" w:sz="4" w:space="0" w:color="000000"/>
              <w:right w:val="single" w:sz="4" w:space="0" w:color="000000"/>
            </w:tcBorders>
            <w:vAlign w:val="center"/>
          </w:tcPr>
          <w:p w14:paraId="1CA68377" w14:textId="77777777" w:rsidR="00AF0B80" w:rsidRPr="00F55DFB" w:rsidRDefault="00AF0B80" w:rsidP="00CC5D87">
            <w:pPr>
              <w:widowControl/>
              <w:snapToGrid w:val="0"/>
              <w:jc w:val="center"/>
              <w:rPr>
                <w:rFonts w:ascii="Times New Roman" w:eastAsia="宋体" w:hAnsi="Times New Roman" w:cs="Times New Roman"/>
                <w:b/>
                <w:bCs/>
                <w:kern w:val="0"/>
                <w:sz w:val="22"/>
                <w:szCs w:val="24"/>
              </w:rPr>
            </w:pPr>
          </w:p>
        </w:tc>
      </w:tr>
      <w:tr w:rsidR="00AF0B80" w:rsidRPr="00F55DFB" w14:paraId="4B3831CB" w14:textId="77777777" w:rsidTr="00AF0B80">
        <w:trPr>
          <w:trHeight w:val="295"/>
          <w:jc w:val="center"/>
        </w:trPr>
        <w:tc>
          <w:tcPr>
            <w:tcW w:w="1301" w:type="dxa"/>
            <w:vMerge/>
            <w:tcBorders>
              <w:top w:val="single" w:sz="4" w:space="0" w:color="000000"/>
              <w:left w:val="single" w:sz="4" w:space="0" w:color="000000"/>
              <w:bottom w:val="single" w:sz="4" w:space="0" w:color="000000"/>
              <w:right w:val="single" w:sz="4" w:space="0" w:color="000000"/>
            </w:tcBorders>
            <w:vAlign w:val="center"/>
          </w:tcPr>
          <w:p w14:paraId="29DFFD89" w14:textId="77777777" w:rsidR="00AF0B80" w:rsidRPr="00F55DFB" w:rsidRDefault="00AF0B80" w:rsidP="00CC5D87">
            <w:pPr>
              <w:jc w:val="center"/>
              <w:rPr>
                <w:rFonts w:ascii="Times New Roman" w:eastAsia="宋体" w:hAnsi="Times New Roman" w:cs="Times New Roman"/>
                <w:b/>
                <w:bCs/>
                <w:kern w:val="0"/>
                <w:sz w:val="22"/>
                <w:szCs w:val="24"/>
              </w:rPr>
            </w:pPr>
          </w:p>
        </w:tc>
        <w:tc>
          <w:tcPr>
            <w:tcW w:w="444" w:type="dxa"/>
            <w:vMerge/>
            <w:tcBorders>
              <w:top w:val="single" w:sz="4" w:space="0" w:color="000000"/>
              <w:left w:val="single" w:sz="4" w:space="0" w:color="000000"/>
              <w:bottom w:val="single" w:sz="4" w:space="0" w:color="000000"/>
              <w:right w:val="single" w:sz="4" w:space="0" w:color="000000"/>
            </w:tcBorders>
            <w:vAlign w:val="center"/>
          </w:tcPr>
          <w:p w14:paraId="110E49A3" w14:textId="77777777" w:rsidR="00AF0B80" w:rsidRPr="00F55DFB" w:rsidRDefault="00AF0B80" w:rsidP="00CC5D87">
            <w:pPr>
              <w:jc w:val="center"/>
              <w:rPr>
                <w:rFonts w:ascii="Times New Roman" w:eastAsia="宋体" w:hAnsi="Times New Roman" w:cs="Times New Roman"/>
                <w:b/>
                <w:szCs w:val="21"/>
              </w:rPr>
            </w:pPr>
          </w:p>
        </w:tc>
        <w:tc>
          <w:tcPr>
            <w:tcW w:w="5860" w:type="dxa"/>
            <w:gridSpan w:val="3"/>
            <w:tcBorders>
              <w:top w:val="single" w:sz="4" w:space="0" w:color="000000"/>
              <w:left w:val="single" w:sz="4" w:space="0" w:color="000000"/>
              <w:bottom w:val="single" w:sz="4" w:space="0" w:color="000000"/>
              <w:right w:val="single" w:sz="4" w:space="0" w:color="000000"/>
            </w:tcBorders>
            <w:vAlign w:val="center"/>
          </w:tcPr>
          <w:p w14:paraId="6C2BB606" w14:textId="77777777" w:rsidR="00AF0B80" w:rsidRPr="00F55DFB" w:rsidRDefault="00AF0B80" w:rsidP="00CC5D87">
            <w:pPr>
              <w:rPr>
                <w:rFonts w:ascii="Times New Roman" w:eastAsia="宋体" w:hAnsi="Times New Roman" w:cs="Times New Roman"/>
                <w:szCs w:val="21"/>
              </w:rPr>
            </w:pPr>
            <w:r w:rsidRPr="00F55DFB">
              <w:rPr>
                <w:rFonts w:ascii="Times New Roman" w:eastAsia="宋体" w:hAnsi="Times New Roman" w:cs="Times New Roman"/>
                <w:szCs w:val="21"/>
              </w:rPr>
              <w:t>是否定期开展环境污染风险隐患排查工作</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14:paraId="63F2ECC7" w14:textId="77777777" w:rsidR="00AF0B80" w:rsidRPr="00F55DFB" w:rsidRDefault="00AF0B80" w:rsidP="00CC5D87">
            <w:pPr>
              <w:jc w:val="center"/>
              <w:rPr>
                <w:rFonts w:ascii="Times New Roman" w:eastAsia="宋体" w:hAnsi="Times New Roman" w:cs="Times New Roman"/>
                <w:szCs w:val="21"/>
              </w:rPr>
            </w:pPr>
            <w:r w:rsidRPr="00F55DFB">
              <w:rPr>
                <w:rFonts w:ascii="Times New Roman" w:eastAsia="宋体" w:hAnsi="Times New Roman" w:cs="Times New Roman"/>
                <w:szCs w:val="21"/>
              </w:rPr>
              <w:t>0</w:t>
            </w:r>
          </w:p>
        </w:tc>
        <w:tc>
          <w:tcPr>
            <w:tcW w:w="927" w:type="dxa"/>
            <w:tcBorders>
              <w:top w:val="single" w:sz="4" w:space="0" w:color="000000"/>
              <w:left w:val="single" w:sz="4" w:space="0" w:color="000000"/>
              <w:bottom w:val="single" w:sz="4" w:space="0" w:color="000000"/>
              <w:right w:val="single" w:sz="4" w:space="0" w:color="000000"/>
            </w:tcBorders>
            <w:vAlign w:val="center"/>
          </w:tcPr>
          <w:p w14:paraId="79727E02" w14:textId="77777777" w:rsidR="00AF0B80" w:rsidRPr="00F55DFB" w:rsidRDefault="00AF0B80" w:rsidP="00CC5D87">
            <w:pPr>
              <w:jc w:val="center"/>
              <w:rPr>
                <w:rFonts w:ascii="Times New Roman" w:eastAsia="宋体" w:hAnsi="Times New Roman" w:cs="Times New Roman"/>
                <w:szCs w:val="21"/>
              </w:rPr>
            </w:pPr>
            <w:r w:rsidRPr="00F55DFB">
              <w:rPr>
                <w:rFonts w:ascii="Times New Roman" w:eastAsia="宋体" w:hAnsi="Times New Roman" w:cs="Times New Roman" w:hint="eastAsia"/>
                <w:szCs w:val="21"/>
              </w:rPr>
              <w:t>2</w:t>
            </w:r>
          </w:p>
        </w:tc>
        <w:tc>
          <w:tcPr>
            <w:tcW w:w="885" w:type="dxa"/>
            <w:tcBorders>
              <w:top w:val="single" w:sz="4" w:space="0" w:color="000000"/>
              <w:left w:val="single" w:sz="4" w:space="0" w:color="000000"/>
              <w:bottom w:val="single" w:sz="4" w:space="0" w:color="000000"/>
              <w:right w:val="single" w:sz="4" w:space="0" w:color="000000"/>
            </w:tcBorders>
            <w:vAlign w:val="center"/>
          </w:tcPr>
          <w:p w14:paraId="38590C43" w14:textId="77777777" w:rsidR="00AF0B80" w:rsidRPr="00F55DFB" w:rsidRDefault="00AF0B80" w:rsidP="00CC5D87">
            <w:pPr>
              <w:widowControl/>
              <w:snapToGrid w:val="0"/>
              <w:jc w:val="center"/>
              <w:rPr>
                <w:rFonts w:ascii="Times New Roman" w:eastAsia="宋体" w:hAnsi="Times New Roman" w:cs="Times New Roman"/>
                <w:b/>
                <w:bCs/>
                <w:kern w:val="0"/>
                <w:sz w:val="22"/>
                <w:szCs w:val="24"/>
              </w:rPr>
            </w:pPr>
          </w:p>
        </w:tc>
      </w:tr>
      <w:tr w:rsidR="00AF0B80" w:rsidRPr="00F55DFB" w14:paraId="0A99F1F2" w14:textId="77777777" w:rsidTr="00AF0B80">
        <w:trPr>
          <w:trHeight w:val="295"/>
          <w:jc w:val="center"/>
        </w:trPr>
        <w:tc>
          <w:tcPr>
            <w:tcW w:w="1301" w:type="dxa"/>
            <w:vMerge/>
            <w:tcBorders>
              <w:top w:val="single" w:sz="4" w:space="0" w:color="000000"/>
              <w:left w:val="single" w:sz="4" w:space="0" w:color="000000"/>
              <w:bottom w:val="single" w:sz="4" w:space="0" w:color="000000"/>
              <w:right w:val="single" w:sz="4" w:space="0" w:color="000000"/>
            </w:tcBorders>
            <w:vAlign w:val="center"/>
          </w:tcPr>
          <w:p w14:paraId="45DB0F37" w14:textId="77777777" w:rsidR="00AF0B80" w:rsidRPr="00F55DFB" w:rsidRDefault="00AF0B80" w:rsidP="00CC5D87">
            <w:pPr>
              <w:jc w:val="center"/>
              <w:rPr>
                <w:rFonts w:ascii="Times New Roman" w:eastAsia="宋体" w:hAnsi="Times New Roman" w:cs="Times New Roman"/>
                <w:b/>
                <w:bCs/>
                <w:kern w:val="0"/>
                <w:sz w:val="22"/>
                <w:szCs w:val="24"/>
              </w:rPr>
            </w:pPr>
          </w:p>
        </w:tc>
        <w:tc>
          <w:tcPr>
            <w:tcW w:w="444" w:type="dxa"/>
            <w:vMerge/>
            <w:tcBorders>
              <w:top w:val="single" w:sz="4" w:space="0" w:color="000000"/>
              <w:left w:val="single" w:sz="4" w:space="0" w:color="000000"/>
              <w:bottom w:val="single" w:sz="4" w:space="0" w:color="000000"/>
              <w:right w:val="single" w:sz="4" w:space="0" w:color="000000"/>
            </w:tcBorders>
            <w:vAlign w:val="center"/>
          </w:tcPr>
          <w:p w14:paraId="7FE37BFB" w14:textId="77777777" w:rsidR="00AF0B80" w:rsidRPr="00F55DFB" w:rsidRDefault="00AF0B80" w:rsidP="00CC5D87">
            <w:pPr>
              <w:jc w:val="center"/>
              <w:rPr>
                <w:rFonts w:ascii="Times New Roman" w:eastAsia="宋体" w:hAnsi="Times New Roman" w:cs="Times New Roman"/>
                <w:b/>
                <w:szCs w:val="21"/>
              </w:rPr>
            </w:pPr>
          </w:p>
        </w:tc>
        <w:tc>
          <w:tcPr>
            <w:tcW w:w="5860" w:type="dxa"/>
            <w:gridSpan w:val="3"/>
            <w:tcBorders>
              <w:top w:val="single" w:sz="4" w:space="0" w:color="000000"/>
              <w:left w:val="single" w:sz="4" w:space="0" w:color="000000"/>
              <w:bottom w:val="single" w:sz="4" w:space="0" w:color="000000"/>
              <w:right w:val="single" w:sz="4" w:space="0" w:color="000000"/>
            </w:tcBorders>
            <w:vAlign w:val="center"/>
          </w:tcPr>
          <w:p w14:paraId="55184591" w14:textId="77777777" w:rsidR="00AF0B80" w:rsidRPr="00F55DFB" w:rsidRDefault="00AF0B80" w:rsidP="00CC5D87">
            <w:pPr>
              <w:rPr>
                <w:rFonts w:ascii="Times New Roman" w:eastAsia="宋体" w:hAnsi="Times New Roman" w:cs="Times New Roman"/>
                <w:szCs w:val="21"/>
              </w:rPr>
            </w:pPr>
            <w:r w:rsidRPr="00F55DFB">
              <w:rPr>
                <w:rFonts w:ascii="Times New Roman" w:eastAsia="宋体" w:hAnsi="Times New Roman" w:cs="Times New Roman"/>
                <w:szCs w:val="21"/>
              </w:rPr>
              <w:t>是否存在环境污染违法、违规行为，行政处罚情况</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14:paraId="1F31AF68" w14:textId="77777777" w:rsidR="00AF0B80" w:rsidRPr="00F55DFB" w:rsidRDefault="00AF0B80" w:rsidP="00CC5D87">
            <w:pPr>
              <w:jc w:val="center"/>
              <w:rPr>
                <w:rFonts w:ascii="Times New Roman" w:eastAsia="宋体" w:hAnsi="Times New Roman" w:cs="Times New Roman"/>
                <w:szCs w:val="21"/>
              </w:rPr>
            </w:pPr>
            <w:r w:rsidRPr="00F55DFB">
              <w:rPr>
                <w:rFonts w:ascii="Times New Roman" w:eastAsia="宋体" w:hAnsi="Times New Roman" w:cs="Times New Roman"/>
                <w:szCs w:val="21"/>
              </w:rPr>
              <w:t>0</w:t>
            </w:r>
          </w:p>
        </w:tc>
        <w:tc>
          <w:tcPr>
            <w:tcW w:w="927" w:type="dxa"/>
            <w:tcBorders>
              <w:top w:val="single" w:sz="4" w:space="0" w:color="000000"/>
              <w:left w:val="single" w:sz="4" w:space="0" w:color="000000"/>
              <w:bottom w:val="single" w:sz="4" w:space="0" w:color="000000"/>
              <w:right w:val="single" w:sz="4" w:space="0" w:color="000000"/>
            </w:tcBorders>
            <w:vAlign w:val="center"/>
          </w:tcPr>
          <w:p w14:paraId="5022F98E" w14:textId="77777777" w:rsidR="00AF0B80" w:rsidRPr="00F55DFB" w:rsidRDefault="00AF0B80" w:rsidP="00CC5D87">
            <w:pPr>
              <w:jc w:val="center"/>
              <w:rPr>
                <w:rFonts w:ascii="Times New Roman" w:eastAsia="宋体" w:hAnsi="Times New Roman" w:cs="Times New Roman"/>
                <w:szCs w:val="21"/>
              </w:rPr>
            </w:pPr>
            <w:r w:rsidRPr="00F55DFB">
              <w:rPr>
                <w:rFonts w:ascii="Times New Roman" w:eastAsia="宋体" w:hAnsi="Times New Roman" w:cs="Times New Roman" w:hint="eastAsia"/>
                <w:szCs w:val="21"/>
              </w:rPr>
              <w:t>1</w:t>
            </w:r>
          </w:p>
        </w:tc>
        <w:tc>
          <w:tcPr>
            <w:tcW w:w="885" w:type="dxa"/>
            <w:tcBorders>
              <w:top w:val="single" w:sz="4" w:space="0" w:color="000000"/>
              <w:left w:val="single" w:sz="4" w:space="0" w:color="000000"/>
              <w:bottom w:val="single" w:sz="4" w:space="0" w:color="000000"/>
              <w:right w:val="single" w:sz="4" w:space="0" w:color="000000"/>
            </w:tcBorders>
            <w:vAlign w:val="center"/>
          </w:tcPr>
          <w:p w14:paraId="68CC8F14" w14:textId="77777777" w:rsidR="00AF0B80" w:rsidRPr="00F55DFB" w:rsidRDefault="00AF0B80" w:rsidP="00CC5D87">
            <w:pPr>
              <w:widowControl/>
              <w:snapToGrid w:val="0"/>
              <w:jc w:val="center"/>
              <w:rPr>
                <w:rFonts w:ascii="Times New Roman" w:eastAsia="宋体" w:hAnsi="Times New Roman" w:cs="Times New Roman"/>
                <w:b/>
                <w:bCs/>
                <w:kern w:val="0"/>
                <w:sz w:val="22"/>
                <w:szCs w:val="24"/>
              </w:rPr>
            </w:pPr>
          </w:p>
        </w:tc>
      </w:tr>
      <w:tr w:rsidR="00AF0B80" w:rsidRPr="00F55DFB" w14:paraId="20F65ECA" w14:textId="77777777" w:rsidTr="00AF0B80">
        <w:trPr>
          <w:trHeight w:val="295"/>
          <w:jc w:val="center"/>
        </w:trPr>
        <w:tc>
          <w:tcPr>
            <w:tcW w:w="1301" w:type="dxa"/>
            <w:vMerge/>
            <w:tcBorders>
              <w:top w:val="single" w:sz="4" w:space="0" w:color="000000"/>
              <w:left w:val="single" w:sz="4" w:space="0" w:color="000000"/>
              <w:bottom w:val="single" w:sz="4" w:space="0" w:color="000000"/>
              <w:right w:val="single" w:sz="4" w:space="0" w:color="000000"/>
            </w:tcBorders>
            <w:vAlign w:val="center"/>
          </w:tcPr>
          <w:p w14:paraId="4EE3982C" w14:textId="77777777" w:rsidR="00AF0B80" w:rsidRPr="00F55DFB" w:rsidRDefault="00AF0B80" w:rsidP="00CC5D87">
            <w:pPr>
              <w:jc w:val="center"/>
              <w:rPr>
                <w:rFonts w:ascii="Times New Roman" w:eastAsia="宋体" w:hAnsi="Times New Roman" w:cs="Times New Roman"/>
                <w:b/>
                <w:bCs/>
                <w:kern w:val="0"/>
                <w:sz w:val="22"/>
                <w:szCs w:val="24"/>
              </w:rPr>
            </w:pPr>
          </w:p>
        </w:tc>
        <w:tc>
          <w:tcPr>
            <w:tcW w:w="444" w:type="dxa"/>
            <w:vMerge w:val="restart"/>
            <w:tcBorders>
              <w:top w:val="single" w:sz="4" w:space="0" w:color="000000"/>
              <w:left w:val="single" w:sz="4" w:space="0" w:color="000000"/>
              <w:bottom w:val="single" w:sz="4" w:space="0" w:color="000000"/>
              <w:right w:val="single" w:sz="4" w:space="0" w:color="000000"/>
            </w:tcBorders>
            <w:vAlign w:val="center"/>
          </w:tcPr>
          <w:p w14:paraId="0C519FDD" w14:textId="77777777" w:rsidR="00AF0B80" w:rsidRPr="00F55DFB" w:rsidRDefault="00AF0B80" w:rsidP="00CC5D87">
            <w:pPr>
              <w:jc w:val="center"/>
              <w:rPr>
                <w:rFonts w:ascii="Times New Roman" w:eastAsia="宋体" w:hAnsi="Times New Roman" w:cs="Times New Roman"/>
                <w:b/>
                <w:szCs w:val="21"/>
              </w:rPr>
            </w:pPr>
            <w:r w:rsidRPr="00F55DFB">
              <w:rPr>
                <w:rFonts w:ascii="Times New Roman" w:eastAsia="宋体" w:hAnsi="Times New Roman" w:cs="Times New Roman"/>
                <w:b/>
                <w:szCs w:val="21"/>
              </w:rPr>
              <w:t>岗位人员</w:t>
            </w:r>
          </w:p>
        </w:tc>
        <w:tc>
          <w:tcPr>
            <w:tcW w:w="5860" w:type="dxa"/>
            <w:gridSpan w:val="3"/>
            <w:tcBorders>
              <w:top w:val="single" w:sz="4" w:space="0" w:color="000000"/>
              <w:left w:val="single" w:sz="4" w:space="0" w:color="000000"/>
              <w:bottom w:val="single" w:sz="4" w:space="0" w:color="000000"/>
              <w:right w:val="single" w:sz="4" w:space="0" w:color="000000"/>
            </w:tcBorders>
            <w:vAlign w:val="center"/>
          </w:tcPr>
          <w:p w14:paraId="326E8687" w14:textId="77777777" w:rsidR="00AF0B80" w:rsidRPr="00F55DFB" w:rsidRDefault="00AF0B80" w:rsidP="00CC5D87">
            <w:pPr>
              <w:rPr>
                <w:rFonts w:ascii="Times New Roman" w:eastAsia="宋体" w:hAnsi="Times New Roman" w:cs="Times New Roman"/>
                <w:szCs w:val="21"/>
              </w:rPr>
            </w:pPr>
            <w:r w:rsidRPr="00F55DFB">
              <w:rPr>
                <w:rFonts w:ascii="Times New Roman" w:eastAsia="宋体" w:hAnsi="Times New Roman" w:cs="Times New Roman"/>
                <w:szCs w:val="21"/>
              </w:rPr>
              <w:t>是否配有专职或兼职环境保护安全管理人员</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14:paraId="552BA715" w14:textId="77777777" w:rsidR="00AF0B80" w:rsidRPr="00F55DFB" w:rsidRDefault="00AF0B80" w:rsidP="00CC5D87">
            <w:pPr>
              <w:jc w:val="center"/>
              <w:rPr>
                <w:rFonts w:ascii="Times New Roman" w:eastAsia="宋体" w:hAnsi="Times New Roman" w:cs="Times New Roman"/>
                <w:szCs w:val="24"/>
              </w:rPr>
            </w:pPr>
            <w:r w:rsidRPr="00F55DFB">
              <w:rPr>
                <w:rFonts w:ascii="Times New Roman" w:eastAsia="宋体" w:hAnsi="Times New Roman" w:cs="Times New Roman"/>
                <w:szCs w:val="21"/>
              </w:rPr>
              <w:t>0</w:t>
            </w:r>
          </w:p>
        </w:tc>
        <w:tc>
          <w:tcPr>
            <w:tcW w:w="927" w:type="dxa"/>
            <w:tcBorders>
              <w:top w:val="single" w:sz="4" w:space="0" w:color="000000"/>
              <w:left w:val="single" w:sz="4" w:space="0" w:color="000000"/>
              <w:bottom w:val="single" w:sz="4" w:space="0" w:color="000000"/>
              <w:right w:val="single" w:sz="4" w:space="0" w:color="000000"/>
            </w:tcBorders>
            <w:vAlign w:val="center"/>
          </w:tcPr>
          <w:p w14:paraId="06B5B9C2" w14:textId="77777777" w:rsidR="00AF0B80" w:rsidRPr="00F55DFB" w:rsidRDefault="00AF0B80" w:rsidP="00CC5D87">
            <w:pPr>
              <w:jc w:val="center"/>
              <w:rPr>
                <w:rFonts w:ascii="Times New Roman" w:eastAsia="宋体" w:hAnsi="Times New Roman" w:cs="Times New Roman"/>
                <w:szCs w:val="21"/>
              </w:rPr>
            </w:pPr>
            <w:r w:rsidRPr="00F55DFB">
              <w:rPr>
                <w:rFonts w:ascii="Times New Roman" w:eastAsia="宋体" w:hAnsi="Times New Roman" w:cs="Times New Roman" w:hint="eastAsia"/>
                <w:szCs w:val="21"/>
              </w:rPr>
              <w:t>1</w:t>
            </w:r>
          </w:p>
        </w:tc>
        <w:tc>
          <w:tcPr>
            <w:tcW w:w="885" w:type="dxa"/>
            <w:tcBorders>
              <w:top w:val="single" w:sz="4" w:space="0" w:color="000000"/>
              <w:left w:val="single" w:sz="4" w:space="0" w:color="000000"/>
              <w:bottom w:val="single" w:sz="4" w:space="0" w:color="000000"/>
              <w:right w:val="single" w:sz="4" w:space="0" w:color="000000"/>
            </w:tcBorders>
            <w:vAlign w:val="center"/>
          </w:tcPr>
          <w:p w14:paraId="04A3F4E3" w14:textId="77777777" w:rsidR="00AF0B80" w:rsidRPr="00F55DFB" w:rsidRDefault="00AF0B80" w:rsidP="00CC5D87">
            <w:pPr>
              <w:widowControl/>
              <w:snapToGrid w:val="0"/>
              <w:jc w:val="center"/>
              <w:rPr>
                <w:rFonts w:ascii="Times New Roman" w:eastAsia="宋体" w:hAnsi="Times New Roman" w:cs="Times New Roman"/>
                <w:b/>
                <w:bCs/>
                <w:kern w:val="0"/>
                <w:sz w:val="22"/>
                <w:szCs w:val="24"/>
              </w:rPr>
            </w:pPr>
          </w:p>
        </w:tc>
      </w:tr>
      <w:tr w:rsidR="00AF0B80" w:rsidRPr="00F55DFB" w14:paraId="4A58C241" w14:textId="77777777" w:rsidTr="00AF0B80">
        <w:trPr>
          <w:trHeight w:val="295"/>
          <w:jc w:val="center"/>
        </w:trPr>
        <w:tc>
          <w:tcPr>
            <w:tcW w:w="1301" w:type="dxa"/>
            <w:vMerge/>
            <w:tcBorders>
              <w:top w:val="single" w:sz="4" w:space="0" w:color="000000"/>
              <w:left w:val="single" w:sz="4" w:space="0" w:color="000000"/>
              <w:bottom w:val="single" w:sz="4" w:space="0" w:color="000000"/>
              <w:right w:val="single" w:sz="4" w:space="0" w:color="000000"/>
            </w:tcBorders>
            <w:vAlign w:val="center"/>
          </w:tcPr>
          <w:p w14:paraId="269F394F" w14:textId="77777777" w:rsidR="00AF0B80" w:rsidRPr="00F55DFB" w:rsidRDefault="00AF0B80" w:rsidP="00CC5D87">
            <w:pPr>
              <w:jc w:val="center"/>
              <w:rPr>
                <w:rFonts w:ascii="Times New Roman" w:eastAsia="宋体" w:hAnsi="Times New Roman" w:cs="Times New Roman"/>
                <w:b/>
                <w:bCs/>
                <w:kern w:val="0"/>
                <w:sz w:val="22"/>
                <w:szCs w:val="24"/>
              </w:rPr>
            </w:pPr>
          </w:p>
        </w:tc>
        <w:tc>
          <w:tcPr>
            <w:tcW w:w="444" w:type="dxa"/>
            <w:vMerge/>
            <w:tcBorders>
              <w:top w:val="single" w:sz="4" w:space="0" w:color="000000"/>
              <w:left w:val="single" w:sz="4" w:space="0" w:color="000000"/>
              <w:bottom w:val="single" w:sz="4" w:space="0" w:color="000000"/>
              <w:right w:val="single" w:sz="4" w:space="0" w:color="000000"/>
            </w:tcBorders>
            <w:vAlign w:val="center"/>
          </w:tcPr>
          <w:p w14:paraId="456661F1" w14:textId="77777777" w:rsidR="00AF0B80" w:rsidRPr="00F55DFB" w:rsidRDefault="00AF0B80" w:rsidP="00CC5D87">
            <w:pPr>
              <w:jc w:val="center"/>
              <w:rPr>
                <w:rFonts w:ascii="Times New Roman" w:eastAsia="宋体" w:hAnsi="Times New Roman" w:cs="Times New Roman"/>
                <w:b/>
                <w:szCs w:val="21"/>
              </w:rPr>
            </w:pPr>
          </w:p>
        </w:tc>
        <w:tc>
          <w:tcPr>
            <w:tcW w:w="5860" w:type="dxa"/>
            <w:gridSpan w:val="3"/>
            <w:tcBorders>
              <w:top w:val="single" w:sz="4" w:space="0" w:color="000000"/>
              <w:left w:val="single" w:sz="4" w:space="0" w:color="000000"/>
              <w:bottom w:val="single" w:sz="4" w:space="0" w:color="000000"/>
              <w:right w:val="single" w:sz="4" w:space="0" w:color="000000"/>
            </w:tcBorders>
            <w:vAlign w:val="center"/>
          </w:tcPr>
          <w:p w14:paraId="03C83704" w14:textId="77777777" w:rsidR="00AF0B80" w:rsidRPr="00F55DFB" w:rsidRDefault="00AF0B80" w:rsidP="00CC5D87">
            <w:pPr>
              <w:rPr>
                <w:rFonts w:ascii="Times New Roman" w:eastAsia="宋体" w:hAnsi="Times New Roman" w:cs="Times New Roman"/>
                <w:szCs w:val="21"/>
              </w:rPr>
            </w:pPr>
            <w:r w:rsidRPr="00F55DFB">
              <w:rPr>
                <w:rFonts w:ascii="Times New Roman" w:eastAsia="宋体" w:hAnsi="Times New Roman" w:cs="Times New Roman"/>
                <w:szCs w:val="21"/>
              </w:rPr>
              <w:t>防污、治污或排污设施管理人员、操作人员是否经过上岗培训，是否具备相应的从业技能及职业资格</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14:paraId="32F34D7A" w14:textId="77777777" w:rsidR="00AF0B80" w:rsidRPr="00F55DFB" w:rsidRDefault="00AF0B80" w:rsidP="00CC5D87">
            <w:pPr>
              <w:jc w:val="center"/>
              <w:rPr>
                <w:rFonts w:ascii="Times New Roman" w:eastAsia="宋体" w:hAnsi="Times New Roman" w:cs="Times New Roman"/>
                <w:szCs w:val="24"/>
              </w:rPr>
            </w:pPr>
            <w:r w:rsidRPr="00F55DFB">
              <w:rPr>
                <w:rFonts w:ascii="Times New Roman" w:eastAsia="宋体" w:hAnsi="Times New Roman" w:cs="Times New Roman"/>
                <w:szCs w:val="21"/>
              </w:rPr>
              <w:t>0</w:t>
            </w:r>
          </w:p>
        </w:tc>
        <w:tc>
          <w:tcPr>
            <w:tcW w:w="927" w:type="dxa"/>
            <w:tcBorders>
              <w:top w:val="single" w:sz="4" w:space="0" w:color="000000"/>
              <w:left w:val="single" w:sz="4" w:space="0" w:color="000000"/>
              <w:bottom w:val="single" w:sz="4" w:space="0" w:color="000000"/>
              <w:right w:val="single" w:sz="4" w:space="0" w:color="000000"/>
            </w:tcBorders>
            <w:vAlign w:val="center"/>
          </w:tcPr>
          <w:p w14:paraId="3AEFFD90" w14:textId="77777777" w:rsidR="00AF0B80" w:rsidRPr="00F55DFB" w:rsidRDefault="00AF0B80" w:rsidP="00CC5D87">
            <w:pPr>
              <w:jc w:val="center"/>
              <w:rPr>
                <w:rFonts w:ascii="Times New Roman" w:eastAsia="宋体" w:hAnsi="Times New Roman" w:cs="Times New Roman"/>
                <w:szCs w:val="21"/>
              </w:rPr>
            </w:pPr>
            <w:r w:rsidRPr="00F55DFB">
              <w:rPr>
                <w:rFonts w:ascii="Times New Roman" w:eastAsia="宋体" w:hAnsi="Times New Roman" w:cs="Times New Roman" w:hint="eastAsia"/>
                <w:szCs w:val="21"/>
              </w:rPr>
              <w:t>1</w:t>
            </w:r>
          </w:p>
        </w:tc>
        <w:tc>
          <w:tcPr>
            <w:tcW w:w="885" w:type="dxa"/>
            <w:tcBorders>
              <w:top w:val="single" w:sz="4" w:space="0" w:color="000000"/>
              <w:left w:val="single" w:sz="4" w:space="0" w:color="000000"/>
              <w:bottom w:val="single" w:sz="4" w:space="0" w:color="000000"/>
              <w:right w:val="single" w:sz="4" w:space="0" w:color="000000"/>
            </w:tcBorders>
            <w:vAlign w:val="center"/>
          </w:tcPr>
          <w:p w14:paraId="23DF58A7" w14:textId="77777777" w:rsidR="00AF0B80" w:rsidRPr="00F55DFB" w:rsidRDefault="00AF0B80" w:rsidP="00CC5D87">
            <w:pPr>
              <w:widowControl/>
              <w:snapToGrid w:val="0"/>
              <w:jc w:val="center"/>
              <w:rPr>
                <w:rFonts w:ascii="Times New Roman" w:eastAsia="宋体" w:hAnsi="Times New Roman" w:cs="Times New Roman"/>
                <w:b/>
                <w:bCs/>
                <w:kern w:val="0"/>
                <w:sz w:val="22"/>
                <w:szCs w:val="24"/>
              </w:rPr>
            </w:pPr>
          </w:p>
        </w:tc>
      </w:tr>
      <w:tr w:rsidR="00AF0B80" w:rsidRPr="00F55DFB" w14:paraId="5F26C01C" w14:textId="77777777" w:rsidTr="00AF0B80">
        <w:trPr>
          <w:trHeight w:val="295"/>
          <w:jc w:val="center"/>
        </w:trPr>
        <w:tc>
          <w:tcPr>
            <w:tcW w:w="1301" w:type="dxa"/>
            <w:vMerge/>
            <w:tcBorders>
              <w:top w:val="single" w:sz="4" w:space="0" w:color="000000"/>
              <w:left w:val="single" w:sz="4" w:space="0" w:color="000000"/>
              <w:bottom w:val="single" w:sz="4" w:space="0" w:color="000000"/>
              <w:right w:val="single" w:sz="4" w:space="0" w:color="000000"/>
            </w:tcBorders>
            <w:vAlign w:val="center"/>
          </w:tcPr>
          <w:p w14:paraId="4A210B4F" w14:textId="77777777" w:rsidR="00AF0B80" w:rsidRPr="00F55DFB" w:rsidRDefault="00AF0B80" w:rsidP="00CC5D87">
            <w:pPr>
              <w:jc w:val="center"/>
              <w:rPr>
                <w:rFonts w:ascii="Times New Roman" w:eastAsia="宋体" w:hAnsi="Times New Roman" w:cs="Times New Roman"/>
                <w:b/>
                <w:bCs/>
                <w:kern w:val="0"/>
                <w:sz w:val="22"/>
                <w:szCs w:val="24"/>
              </w:rPr>
            </w:pPr>
          </w:p>
        </w:tc>
        <w:tc>
          <w:tcPr>
            <w:tcW w:w="444" w:type="dxa"/>
            <w:vMerge/>
            <w:tcBorders>
              <w:top w:val="single" w:sz="4" w:space="0" w:color="000000"/>
              <w:left w:val="single" w:sz="4" w:space="0" w:color="000000"/>
              <w:bottom w:val="single" w:sz="4" w:space="0" w:color="000000"/>
              <w:right w:val="single" w:sz="4" w:space="0" w:color="000000"/>
            </w:tcBorders>
            <w:vAlign w:val="center"/>
          </w:tcPr>
          <w:p w14:paraId="70BBAB6A" w14:textId="77777777" w:rsidR="00AF0B80" w:rsidRPr="00F55DFB" w:rsidRDefault="00AF0B80" w:rsidP="00CC5D87">
            <w:pPr>
              <w:jc w:val="center"/>
              <w:rPr>
                <w:rFonts w:ascii="Times New Roman" w:eastAsia="宋体" w:hAnsi="Times New Roman" w:cs="Times New Roman"/>
                <w:b/>
                <w:szCs w:val="21"/>
              </w:rPr>
            </w:pPr>
          </w:p>
        </w:tc>
        <w:tc>
          <w:tcPr>
            <w:tcW w:w="5860" w:type="dxa"/>
            <w:gridSpan w:val="3"/>
            <w:tcBorders>
              <w:top w:val="single" w:sz="4" w:space="0" w:color="000000"/>
              <w:left w:val="single" w:sz="4" w:space="0" w:color="000000"/>
              <w:bottom w:val="single" w:sz="4" w:space="0" w:color="000000"/>
              <w:right w:val="single" w:sz="4" w:space="0" w:color="000000"/>
            </w:tcBorders>
            <w:vAlign w:val="center"/>
          </w:tcPr>
          <w:p w14:paraId="6AABF9EA" w14:textId="77777777" w:rsidR="00AF0B80" w:rsidRPr="00F55DFB" w:rsidRDefault="00AF0B80" w:rsidP="00CC5D87">
            <w:pPr>
              <w:rPr>
                <w:rFonts w:ascii="Times New Roman" w:eastAsia="宋体" w:hAnsi="Times New Roman" w:cs="Times New Roman"/>
                <w:szCs w:val="21"/>
              </w:rPr>
            </w:pPr>
            <w:r w:rsidRPr="00F55DFB">
              <w:rPr>
                <w:rFonts w:ascii="Times New Roman" w:eastAsia="宋体" w:hAnsi="Times New Roman" w:cs="Times New Roman"/>
                <w:szCs w:val="21"/>
              </w:rPr>
              <w:t>是否定期对相关岗位人员进行环境污染风险管理培训</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14:paraId="629F8250" w14:textId="77777777" w:rsidR="00AF0B80" w:rsidRPr="00F55DFB" w:rsidRDefault="00AF0B80" w:rsidP="00CC5D87">
            <w:pPr>
              <w:jc w:val="center"/>
              <w:rPr>
                <w:rFonts w:ascii="Times New Roman" w:eastAsia="宋体" w:hAnsi="Times New Roman" w:cs="Times New Roman"/>
                <w:szCs w:val="24"/>
              </w:rPr>
            </w:pPr>
            <w:r w:rsidRPr="00F55DFB">
              <w:rPr>
                <w:rFonts w:ascii="Times New Roman" w:eastAsia="宋体" w:hAnsi="Times New Roman" w:cs="Times New Roman"/>
                <w:szCs w:val="21"/>
              </w:rPr>
              <w:t>0</w:t>
            </w:r>
          </w:p>
        </w:tc>
        <w:tc>
          <w:tcPr>
            <w:tcW w:w="927" w:type="dxa"/>
            <w:tcBorders>
              <w:top w:val="single" w:sz="4" w:space="0" w:color="000000"/>
              <w:left w:val="single" w:sz="4" w:space="0" w:color="000000"/>
              <w:bottom w:val="single" w:sz="4" w:space="0" w:color="000000"/>
              <w:right w:val="single" w:sz="4" w:space="0" w:color="000000"/>
            </w:tcBorders>
            <w:vAlign w:val="center"/>
          </w:tcPr>
          <w:p w14:paraId="1C571E04" w14:textId="77777777" w:rsidR="00AF0B80" w:rsidRPr="00F55DFB" w:rsidRDefault="00AF0B80" w:rsidP="00CC5D87">
            <w:pPr>
              <w:jc w:val="center"/>
              <w:rPr>
                <w:rFonts w:ascii="Times New Roman" w:eastAsia="宋体" w:hAnsi="Times New Roman" w:cs="Times New Roman"/>
                <w:szCs w:val="21"/>
              </w:rPr>
            </w:pPr>
            <w:r w:rsidRPr="00F55DFB">
              <w:rPr>
                <w:rFonts w:ascii="Times New Roman" w:eastAsia="宋体" w:hAnsi="Times New Roman" w:cs="Times New Roman" w:hint="eastAsia"/>
                <w:szCs w:val="21"/>
              </w:rPr>
              <w:t>1</w:t>
            </w:r>
          </w:p>
        </w:tc>
        <w:tc>
          <w:tcPr>
            <w:tcW w:w="885" w:type="dxa"/>
            <w:tcBorders>
              <w:top w:val="single" w:sz="4" w:space="0" w:color="000000"/>
              <w:left w:val="single" w:sz="4" w:space="0" w:color="000000"/>
              <w:bottom w:val="single" w:sz="4" w:space="0" w:color="000000"/>
              <w:right w:val="single" w:sz="4" w:space="0" w:color="000000"/>
            </w:tcBorders>
            <w:vAlign w:val="center"/>
          </w:tcPr>
          <w:p w14:paraId="552748F5" w14:textId="77777777" w:rsidR="00AF0B80" w:rsidRPr="00F55DFB" w:rsidRDefault="00AF0B80" w:rsidP="00CC5D87">
            <w:pPr>
              <w:widowControl/>
              <w:snapToGrid w:val="0"/>
              <w:jc w:val="center"/>
              <w:rPr>
                <w:rFonts w:ascii="Times New Roman" w:eastAsia="宋体" w:hAnsi="Times New Roman" w:cs="Times New Roman"/>
                <w:b/>
                <w:bCs/>
                <w:kern w:val="0"/>
                <w:sz w:val="22"/>
                <w:szCs w:val="24"/>
              </w:rPr>
            </w:pPr>
          </w:p>
        </w:tc>
      </w:tr>
      <w:tr w:rsidR="00AF0B80" w:rsidRPr="00F55DFB" w14:paraId="1D5A3368" w14:textId="77777777" w:rsidTr="00AF0B80">
        <w:trPr>
          <w:trHeight w:val="295"/>
          <w:jc w:val="center"/>
        </w:trPr>
        <w:tc>
          <w:tcPr>
            <w:tcW w:w="1301" w:type="dxa"/>
            <w:vMerge/>
            <w:tcBorders>
              <w:top w:val="single" w:sz="4" w:space="0" w:color="000000"/>
              <w:left w:val="single" w:sz="4" w:space="0" w:color="000000"/>
              <w:bottom w:val="single" w:sz="4" w:space="0" w:color="000000"/>
              <w:right w:val="single" w:sz="4" w:space="0" w:color="000000"/>
            </w:tcBorders>
            <w:vAlign w:val="center"/>
          </w:tcPr>
          <w:p w14:paraId="6CA4DB98" w14:textId="77777777" w:rsidR="00AF0B80" w:rsidRPr="00F55DFB" w:rsidRDefault="00AF0B80" w:rsidP="00CC5D87">
            <w:pPr>
              <w:jc w:val="center"/>
              <w:rPr>
                <w:rFonts w:ascii="Times New Roman" w:eastAsia="宋体" w:hAnsi="Times New Roman" w:cs="Times New Roman"/>
                <w:b/>
                <w:bCs/>
                <w:kern w:val="0"/>
                <w:sz w:val="22"/>
                <w:szCs w:val="24"/>
              </w:rPr>
            </w:pPr>
          </w:p>
        </w:tc>
        <w:tc>
          <w:tcPr>
            <w:tcW w:w="444" w:type="dxa"/>
            <w:vMerge w:val="restart"/>
            <w:tcBorders>
              <w:top w:val="single" w:sz="4" w:space="0" w:color="000000"/>
              <w:left w:val="single" w:sz="4" w:space="0" w:color="000000"/>
              <w:bottom w:val="single" w:sz="4" w:space="0" w:color="000000"/>
              <w:right w:val="single" w:sz="4" w:space="0" w:color="000000"/>
            </w:tcBorders>
            <w:vAlign w:val="center"/>
          </w:tcPr>
          <w:p w14:paraId="0B8945DE" w14:textId="77777777" w:rsidR="00AF0B80" w:rsidRPr="00F55DFB" w:rsidRDefault="00AF0B80" w:rsidP="00CC5D87">
            <w:pPr>
              <w:jc w:val="center"/>
              <w:rPr>
                <w:rFonts w:ascii="Times New Roman" w:eastAsia="宋体" w:hAnsi="Times New Roman" w:cs="Times New Roman"/>
                <w:b/>
                <w:szCs w:val="21"/>
              </w:rPr>
            </w:pPr>
            <w:r w:rsidRPr="00F55DFB">
              <w:rPr>
                <w:rFonts w:ascii="Times New Roman" w:eastAsia="宋体" w:hAnsi="Times New Roman" w:cs="Times New Roman"/>
                <w:b/>
                <w:szCs w:val="21"/>
              </w:rPr>
              <w:t>应急措施</w:t>
            </w:r>
          </w:p>
        </w:tc>
        <w:tc>
          <w:tcPr>
            <w:tcW w:w="5860" w:type="dxa"/>
            <w:gridSpan w:val="3"/>
            <w:tcBorders>
              <w:top w:val="single" w:sz="4" w:space="0" w:color="000000"/>
              <w:left w:val="single" w:sz="4" w:space="0" w:color="000000"/>
              <w:bottom w:val="single" w:sz="4" w:space="0" w:color="000000"/>
              <w:right w:val="single" w:sz="4" w:space="0" w:color="000000"/>
            </w:tcBorders>
            <w:vAlign w:val="center"/>
          </w:tcPr>
          <w:p w14:paraId="2C49FBA3" w14:textId="77777777" w:rsidR="00AF0B80" w:rsidRPr="00F55DFB" w:rsidRDefault="00AF0B80" w:rsidP="00CC5D87">
            <w:pPr>
              <w:rPr>
                <w:rFonts w:ascii="Times New Roman" w:eastAsia="宋体" w:hAnsi="Times New Roman" w:cs="Times New Roman"/>
                <w:szCs w:val="21"/>
              </w:rPr>
            </w:pPr>
            <w:r w:rsidRPr="00F55DFB">
              <w:rPr>
                <w:rFonts w:ascii="Times New Roman" w:eastAsia="宋体" w:hAnsi="Times New Roman" w:cs="Times New Roman"/>
                <w:szCs w:val="21"/>
              </w:rPr>
              <w:t>是否建立环境应急救援领导机构和保障体系，是否制定完善的应急措施和救援预案</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14:paraId="2D477994" w14:textId="77777777" w:rsidR="00AF0B80" w:rsidRPr="00F55DFB" w:rsidRDefault="00AF0B80" w:rsidP="00CC5D87">
            <w:pPr>
              <w:jc w:val="center"/>
              <w:rPr>
                <w:rFonts w:ascii="Times New Roman" w:eastAsia="宋体" w:hAnsi="Times New Roman" w:cs="Times New Roman"/>
                <w:szCs w:val="24"/>
              </w:rPr>
            </w:pPr>
            <w:r w:rsidRPr="00F55DFB">
              <w:rPr>
                <w:rFonts w:ascii="Times New Roman" w:eastAsia="宋体" w:hAnsi="Times New Roman" w:cs="Times New Roman"/>
                <w:szCs w:val="21"/>
              </w:rPr>
              <w:t>0</w:t>
            </w:r>
          </w:p>
        </w:tc>
        <w:tc>
          <w:tcPr>
            <w:tcW w:w="927" w:type="dxa"/>
            <w:tcBorders>
              <w:top w:val="single" w:sz="4" w:space="0" w:color="000000"/>
              <w:left w:val="single" w:sz="4" w:space="0" w:color="000000"/>
              <w:bottom w:val="single" w:sz="4" w:space="0" w:color="000000"/>
              <w:right w:val="single" w:sz="4" w:space="0" w:color="000000"/>
            </w:tcBorders>
            <w:vAlign w:val="center"/>
          </w:tcPr>
          <w:p w14:paraId="2A0FE2AE" w14:textId="77777777" w:rsidR="00AF0B80" w:rsidRPr="00F55DFB" w:rsidRDefault="00AF0B80" w:rsidP="00CC5D87">
            <w:pPr>
              <w:widowControl/>
              <w:jc w:val="center"/>
              <w:rPr>
                <w:rFonts w:ascii="Times New Roman" w:eastAsia="宋体" w:hAnsi="Times New Roman" w:cs="Times New Roman"/>
                <w:kern w:val="0"/>
                <w:szCs w:val="21"/>
              </w:rPr>
            </w:pPr>
            <w:r w:rsidRPr="00F55DFB">
              <w:rPr>
                <w:rFonts w:ascii="Times New Roman" w:eastAsia="宋体" w:hAnsi="Times New Roman" w:cs="Times New Roman" w:hint="eastAsia"/>
                <w:kern w:val="0"/>
                <w:szCs w:val="21"/>
              </w:rPr>
              <w:t>2</w:t>
            </w:r>
          </w:p>
        </w:tc>
        <w:tc>
          <w:tcPr>
            <w:tcW w:w="885" w:type="dxa"/>
            <w:tcBorders>
              <w:top w:val="single" w:sz="4" w:space="0" w:color="000000"/>
              <w:left w:val="single" w:sz="4" w:space="0" w:color="000000"/>
              <w:bottom w:val="single" w:sz="4" w:space="0" w:color="000000"/>
              <w:right w:val="single" w:sz="4" w:space="0" w:color="000000"/>
            </w:tcBorders>
            <w:vAlign w:val="center"/>
          </w:tcPr>
          <w:p w14:paraId="3E7804BA" w14:textId="77777777" w:rsidR="00AF0B80" w:rsidRPr="00F55DFB" w:rsidRDefault="00AF0B80" w:rsidP="00CC5D87">
            <w:pPr>
              <w:widowControl/>
              <w:snapToGrid w:val="0"/>
              <w:jc w:val="center"/>
              <w:rPr>
                <w:rFonts w:ascii="Times New Roman" w:eastAsia="宋体" w:hAnsi="Times New Roman" w:cs="Times New Roman"/>
                <w:b/>
                <w:bCs/>
                <w:kern w:val="0"/>
                <w:sz w:val="22"/>
                <w:szCs w:val="24"/>
              </w:rPr>
            </w:pPr>
          </w:p>
        </w:tc>
      </w:tr>
      <w:tr w:rsidR="00AF0B80" w:rsidRPr="00F55DFB" w14:paraId="10BF57DF" w14:textId="77777777" w:rsidTr="00AF0B80">
        <w:trPr>
          <w:trHeight w:val="295"/>
          <w:jc w:val="center"/>
        </w:trPr>
        <w:tc>
          <w:tcPr>
            <w:tcW w:w="1301" w:type="dxa"/>
            <w:vMerge/>
            <w:tcBorders>
              <w:top w:val="single" w:sz="4" w:space="0" w:color="000000"/>
              <w:left w:val="single" w:sz="4" w:space="0" w:color="000000"/>
              <w:bottom w:val="single" w:sz="4" w:space="0" w:color="000000"/>
              <w:right w:val="single" w:sz="4" w:space="0" w:color="000000"/>
            </w:tcBorders>
            <w:vAlign w:val="center"/>
          </w:tcPr>
          <w:p w14:paraId="2872DC79" w14:textId="77777777" w:rsidR="00AF0B80" w:rsidRPr="00F55DFB" w:rsidRDefault="00AF0B80" w:rsidP="00CC5D87">
            <w:pPr>
              <w:jc w:val="center"/>
              <w:rPr>
                <w:rFonts w:ascii="Times New Roman" w:eastAsia="宋体" w:hAnsi="Times New Roman" w:cs="Times New Roman"/>
                <w:b/>
                <w:bCs/>
                <w:kern w:val="0"/>
                <w:sz w:val="22"/>
                <w:szCs w:val="24"/>
              </w:rPr>
            </w:pPr>
          </w:p>
        </w:tc>
        <w:tc>
          <w:tcPr>
            <w:tcW w:w="444" w:type="dxa"/>
            <w:vMerge/>
            <w:tcBorders>
              <w:top w:val="single" w:sz="4" w:space="0" w:color="000000"/>
              <w:left w:val="single" w:sz="4" w:space="0" w:color="000000"/>
              <w:bottom w:val="single" w:sz="4" w:space="0" w:color="000000"/>
              <w:right w:val="single" w:sz="4" w:space="0" w:color="000000"/>
            </w:tcBorders>
            <w:vAlign w:val="center"/>
          </w:tcPr>
          <w:p w14:paraId="5980D091" w14:textId="77777777" w:rsidR="00AF0B80" w:rsidRPr="00F55DFB" w:rsidRDefault="00AF0B80" w:rsidP="00CC5D87">
            <w:pPr>
              <w:jc w:val="center"/>
              <w:rPr>
                <w:rFonts w:ascii="Times New Roman" w:eastAsia="宋体" w:hAnsi="Times New Roman" w:cs="Times New Roman"/>
                <w:b/>
                <w:szCs w:val="21"/>
              </w:rPr>
            </w:pPr>
          </w:p>
        </w:tc>
        <w:tc>
          <w:tcPr>
            <w:tcW w:w="5860" w:type="dxa"/>
            <w:gridSpan w:val="3"/>
            <w:tcBorders>
              <w:top w:val="single" w:sz="4" w:space="0" w:color="000000"/>
              <w:left w:val="single" w:sz="4" w:space="0" w:color="000000"/>
              <w:bottom w:val="single" w:sz="4" w:space="0" w:color="000000"/>
              <w:right w:val="single" w:sz="4" w:space="0" w:color="000000"/>
            </w:tcBorders>
            <w:vAlign w:val="center"/>
          </w:tcPr>
          <w:p w14:paraId="3DCE36DF" w14:textId="77777777" w:rsidR="00AF0B80" w:rsidRPr="00F55DFB" w:rsidRDefault="00AF0B80" w:rsidP="00CC5D87">
            <w:pPr>
              <w:rPr>
                <w:rFonts w:ascii="Times New Roman" w:eastAsia="宋体" w:hAnsi="Times New Roman" w:cs="Times New Roman"/>
                <w:szCs w:val="21"/>
              </w:rPr>
            </w:pPr>
            <w:r w:rsidRPr="00F55DFB">
              <w:rPr>
                <w:rFonts w:ascii="Times New Roman" w:eastAsia="宋体" w:hAnsi="Times New Roman" w:cs="Times New Roman" w:hint="eastAsia"/>
                <w:szCs w:val="21"/>
              </w:rPr>
              <w:t>是否按规定储备必要的环境应急装备和物资情况</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14:paraId="2B1BEDF1" w14:textId="77777777" w:rsidR="00AF0B80" w:rsidRPr="00F55DFB" w:rsidRDefault="00AF0B80" w:rsidP="00CC5D87">
            <w:pPr>
              <w:jc w:val="center"/>
              <w:rPr>
                <w:rFonts w:ascii="Times New Roman" w:eastAsia="宋体" w:hAnsi="Times New Roman" w:cs="Times New Roman"/>
                <w:szCs w:val="24"/>
              </w:rPr>
            </w:pPr>
            <w:r w:rsidRPr="00F55DFB">
              <w:rPr>
                <w:rFonts w:ascii="Times New Roman" w:eastAsia="宋体" w:hAnsi="Times New Roman" w:cs="Times New Roman"/>
                <w:szCs w:val="21"/>
              </w:rPr>
              <w:t>0</w:t>
            </w:r>
          </w:p>
        </w:tc>
        <w:tc>
          <w:tcPr>
            <w:tcW w:w="927" w:type="dxa"/>
            <w:tcBorders>
              <w:top w:val="single" w:sz="4" w:space="0" w:color="000000"/>
              <w:left w:val="single" w:sz="4" w:space="0" w:color="000000"/>
              <w:bottom w:val="single" w:sz="4" w:space="0" w:color="000000"/>
              <w:right w:val="single" w:sz="4" w:space="0" w:color="000000"/>
            </w:tcBorders>
            <w:vAlign w:val="center"/>
          </w:tcPr>
          <w:p w14:paraId="698403BA" w14:textId="77777777" w:rsidR="00AF0B80" w:rsidRPr="00F55DFB" w:rsidRDefault="00AF0B80" w:rsidP="00CC5D87">
            <w:pPr>
              <w:widowControl/>
              <w:jc w:val="center"/>
              <w:rPr>
                <w:rFonts w:ascii="Times New Roman" w:eastAsia="宋体" w:hAnsi="Times New Roman" w:cs="Times New Roman"/>
                <w:kern w:val="0"/>
                <w:szCs w:val="21"/>
              </w:rPr>
            </w:pPr>
            <w:r w:rsidRPr="00F55DFB">
              <w:rPr>
                <w:rFonts w:ascii="Times New Roman" w:eastAsia="宋体" w:hAnsi="Times New Roman" w:cs="Times New Roman" w:hint="eastAsia"/>
                <w:kern w:val="0"/>
                <w:szCs w:val="21"/>
              </w:rPr>
              <w:t>1</w:t>
            </w:r>
          </w:p>
        </w:tc>
        <w:tc>
          <w:tcPr>
            <w:tcW w:w="885" w:type="dxa"/>
            <w:tcBorders>
              <w:top w:val="single" w:sz="4" w:space="0" w:color="000000"/>
              <w:left w:val="single" w:sz="4" w:space="0" w:color="000000"/>
              <w:bottom w:val="single" w:sz="4" w:space="0" w:color="000000"/>
              <w:right w:val="single" w:sz="4" w:space="0" w:color="000000"/>
            </w:tcBorders>
            <w:vAlign w:val="center"/>
          </w:tcPr>
          <w:p w14:paraId="088FD3DC" w14:textId="77777777" w:rsidR="00AF0B80" w:rsidRPr="00F55DFB" w:rsidRDefault="00AF0B80" w:rsidP="00CC5D87">
            <w:pPr>
              <w:widowControl/>
              <w:snapToGrid w:val="0"/>
              <w:jc w:val="center"/>
              <w:rPr>
                <w:rFonts w:ascii="Times New Roman" w:eastAsia="宋体" w:hAnsi="Times New Roman" w:cs="Times New Roman"/>
                <w:b/>
                <w:bCs/>
                <w:kern w:val="0"/>
                <w:sz w:val="22"/>
                <w:szCs w:val="24"/>
              </w:rPr>
            </w:pPr>
          </w:p>
        </w:tc>
      </w:tr>
      <w:tr w:rsidR="00AF0B80" w:rsidRPr="00F55DFB" w14:paraId="3487B94F" w14:textId="77777777" w:rsidTr="00AF0B80">
        <w:trPr>
          <w:trHeight w:val="295"/>
          <w:jc w:val="center"/>
        </w:trPr>
        <w:tc>
          <w:tcPr>
            <w:tcW w:w="1301" w:type="dxa"/>
            <w:vMerge/>
            <w:tcBorders>
              <w:top w:val="single" w:sz="4" w:space="0" w:color="000000"/>
              <w:left w:val="single" w:sz="4" w:space="0" w:color="000000"/>
              <w:bottom w:val="single" w:sz="4" w:space="0" w:color="000000"/>
              <w:right w:val="single" w:sz="4" w:space="0" w:color="000000"/>
            </w:tcBorders>
            <w:vAlign w:val="center"/>
          </w:tcPr>
          <w:p w14:paraId="179ABB4A" w14:textId="77777777" w:rsidR="00AF0B80" w:rsidRPr="00F55DFB" w:rsidRDefault="00AF0B80" w:rsidP="00CC5D87">
            <w:pPr>
              <w:jc w:val="center"/>
              <w:rPr>
                <w:rFonts w:ascii="Times New Roman" w:eastAsia="宋体" w:hAnsi="Times New Roman" w:cs="Times New Roman"/>
                <w:b/>
                <w:bCs/>
                <w:kern w:val="0"/>
                <w:sz w:val="22"/>
                <w:szCs w:val="24"/>
              </w:rPr>
            </w:pPr>
          </w:p>
        </w:tc>
        <w:tc>
          <w:tcPr>
            <w:tcW w:w="444" w:type="dxa"/>
            <w:vMerge/>
            <w:tcBorders>
              <w:top w:val="single" w:sz="4" w:space="0" w:color="000000"/>
              <w:left w:val="single" w:sz="4" w:space="0" w:color="000000"/>
              <w:bottom w:val="single" w:sz="4" w:space="0" w:color="000000"/>
              <w:right w:val="single" w:sz="4" w:space="0" w:color="000000"/>
            </w:tcBorders>
            <w:vAlign w:val="center"/>
          </w:tcPr>
          <w:p w14:paraId="260FBEFB" w14:textId="77777777" w:rsidR="00AF0B80" w:rsidRPr="00F55DFB" w:rsidRDefault="00AF0B80" w:rsidP="00CC5D87">
            <w:pPr>
              <w:jc w:val="center"/>
              <w:rPr>
                <w:rFonts w:ascii="Times New Roman" w:eastAsia="宋体" w:hAnsi="Times New Roman" w:cs="Times New Roman"/>
                <w:szCs w:val="21"/>
              </w:rPr>
            </w:pPr>
          </w:p>
        </w:tc>
        <w:tc>
          <w:tcPr>
            <w:tcW w:w="5860" w:type="dxa"/>
            <w:gridSpan w:val="3"/>
            <w:tcBorders>
              <w:top w:val="single" w:sz="4" w:space="0" w:color="000000"/>
              <w:left w:val="single" w:sz="4" w:space="0" w:color="000000"/>
              <w:bottom w:val="single" w:sz="4" w:space="0" w:color="000000"/>
              <w:right w:val="single" w:sz="4" w:space="0" w:color="000000"/>
            </w:tcBorders>
            <w:vAlign w:val="center"/>
          </w:tcPr>
          <w:p w14:paraId="451E6665" w14:textId="77777777" w:rsidR="00AF0B80" w:rsidRPr="00F55DFB" w:rsidRDefault="00AF0B80" w:rsidP="00CC5D87">
            <w:pPr>
              <w:rPr>
                <w:rFonts w:ascii="Times New Roman" w:eastAsia="宋体" w:hAnsi="Times New Roman" w:cs="Times New Roman"/>
                <w:szCs w:val="21"/>
              </w:rPr>
            </w:pPr>
            <w:r w:rsidRPr="00F55DFB">
              <w:rPr>
                <w:rFonts w:ascii="Times New Roman" w:eastAsia="宋体" w:hAnsi="Times New Roman" w:cs="Times New Roman"/>
                <w:szCs w:val="21"/>
              </w:rPr>
              <w:t>是否定期组织应急演练及救援演习</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14:paraId="3A4B07E9" w14:textId="77777777" w:rsidR="00AF0B80" w:rsidRPr="00F55DFB" w:rsidRDefault="00AF0B80" w:rsidP="00CC5D87">
            <w:pPr>
              <w:jc w:val="center"/>
              <w:rPr>
                <w:rFonts w:ascii="Times New Roman" w:eastAsia="宋体" w:hAnsi="Times New Roman" w:cs="Times New Roman"/>
                <w:szCs w:val="24"/>
              </w:rPr>
            </w:pPr>
            <w:r w:rsidRPr="00F55DFB">
              <w:rPr>
                <w:rFonts w:ascii="Times New Roman" w:eastAsia="宋体" w:hAnsi="Times New Roman" w:cs="Times New Roman"/>
                <w:szCs w:val="21"/>
              </w:rPr>
              <w:t>0</w:t>
            </w:r>
          </w:p>
        </w:tc>
        <w:tc>
          <w:tcPr>
            <w:tcW w:w="927" w:type="dxa"/>
            <w:tcBorders>
              <w:top w:val="single" w:sz="4" w:space="0" w:color="000000"/>
              <w:left w:val="single" w:sz="4" w:space="0" w:color="000000"/>
              <w:bottom w:val="single" w:sz="4" w:space="0" w:color="000000"/>
              <w:right w:val="single" w:sz="4" w:space="0" w:color="000000"/>
            </w:tcBorders>
            <w:vAlign w:val="center"/>
          </w:tcPr>
          <w:p w14:paraId="6B7B399A" w14:textId="77777777" w:rsidR="00AF0B80" w:rsidRPr="00F55DFB" w:rsidRDefault="00AF0B80" w:rsidP="00CC5D87">
            <w:pPr>
              <w:jc w:val="center"/>
              <w:rPr>
                <w:rFonts w:ascii="Times New Roman" w:eastAsia="宋体" w:hAnsi="Times New Roman" w:cs="Times New Roman"/>
                <w:szCs w:val="21"/>
              </w:rPr>
            </w:pPr>
            <w:r w:rsidRPr="00F55DFB">
              <w:rPr>
                <w:rFonts w:ascii="Times New Roman" w:eastAsia="宋体" w:hAnsi="Times New Roman" w:cs="Times New Roman" w:hint="eastAsia"/>
                <w:szCs w:val="21"/>
              </w:rPr>
              <w:t>1</w:t>
            </w:r>
          </w:p>
        </w:tc>
        <w:tc>
          <w:tcPr>
            <w:tcW w:w="885" w:type="dxa"/>
            <w:tcBorders>
              <w:top w:val="single" w:sz="4" w:space="0" w:color="000000"/>
              <w:left w:val="single" w:sz="4" w:space="0" w:color="000000"/>
              <w:bottom w:val="single" w:sz="4" w:space="0" w:color="000000"/>
              <w:right w:val="single" w:sz="4" w:space="0" w:color="000000"/>
            </w:tcBorders>
            <w:vAlign w:val="center"/>
          </w:tcPr>
          <w:p w14:paraId="715DBF7B" w14:textId="77777777" w:rsidR="00AF0B80" w:rsidRPr="00F55DFB" w:rsidRDefault="00AF0B80" w:rsidP="00CC5D87">
            <w:pPr>
              <w:widowControl/>
              <w:snapToGrid w:val="0"/>
              <w:jc w:val="center"/>
              <w:rPr>
                <w:rFonts w:ascii="Times New Roman" w:eastAsia="宋体" w:hAnsi="Times New Roman" w:cs="Times New Roman"/>
                <w:b/>
                <w:bCs/>
                <w:kern w:val="0"/>
                <w:sz w:val="22"/>
                <w:szCs w:val="24"/>
              </w:rPr>
            </w:pPr>
          </w:p>
        </w:tc>
      </w:tr>
      <w:tr w:rsidR="00AF0B80" w:rsidRPr="00F55DFB" w14:paraId="23C15D32" w14:textId="77777777" w:rsidTr="00AF0B80">
        <w:trPr>
          <w:trHeight w:hRule="exact" w:val="373"/>
          <w:jc w:val="center"/>
        </w:trPr>
        <w:tc>
          <w:tcPr>
            <w:tcW w:w="1301" w:type="dxa"/>
            <w:vMerge/>
            <w:tcBorders>
              <w:top w:val="single" w:sz="4" w:space="0" w:color="000000"/>
              <w:left w:val="single" w:sz="4" w:space="0" w:color="000000"/>
              <w:bottom w:val="single" w:sz="4" w:space="0" w:color="000000"/>
              <w:right w:val="single" w:sz="4" w:space="0" w:color="000000"/>
            </w:tcBorders>
            <w:vAlign w:val="center"/>
          </w:tcPr>
          <w:p w14:paraId="55DCEDA1" w14:textId="77777777" w:rsidR="00AF0B80" w:rsidRPr="00F55DFB" w:rsidRDefault="00AF0B80" w:rsidP="00CC5D87">
            <w:pPr>
              <w:jc w:val="center"/>
              <w:rPr>
                <w:rFonts w:ascii="Times New Roman" w:eastAsia="宋体" w:hAnsi="Times New Roman" w:cs="Times New Roman"/>
                <w:b/>
                <w:bCs/>
                <w:kern w:val="0"/>
                <w:sz w:val="22"/>
                <w:szCs w:val="24"/>
              </w:rPr>
            </w:pPr>
          </w:p>
        </w:tc>
        <w:tc>
          <w:tcPr>
            <w:tcW w:w="8178" w:type="dxa"/>
            <w:gridSpan w:val="7"/>
            <w:tcBorders>
              <w:top w:val="single" w:sz="4" w:space="0" w:color="000000"/>
              <w:left w:val="single" w:sz="4" w:space="0" w:color="000000"/>
              <w:bottom w:val="single" w:sz="4" w:space="0" w:color="000000"/>
              <w:right w:val="single" w:sz="4" w:space="0" w:color="000000"/>
            </w:tcBorders>
            <w:vAlign w:val="center"/>
          </w:tcPr>
          <w:p w14:paraId="179522D7" w14:textId="77777777" w:rsidR="00AF0B80" w:rsidRPr="00F55DFB" w:rsidRDefault="00AF0B80" w:rsidP="00CC5D87">
            <w:pPr>
              <w:jc w:val="center"/>
              <w:rPr>
                <w:rFonts w:ascii="Times New Roman" w:eastAsia="宋体" w:hAnsi="Times New Roman" w:cs="Times New Roman"/>
                <w:b/>
                <w:szCs w:val="21"/>
              </w:rPr>
            </w:pPr>
            <w:r w:rsidRPr="00F55DFB">
              <w:rPr>
                <w:rFonts w:ascii="Times New Roman" w:eastAsia="宋体" w:hAnsi="Times New Roman" w:cs="Times New Roman"/>
                <w:b/>
                <w:szCs w:val="21"/>
              </w:rPr>
              <w:t>合计</w:t>
            </w:r>
          </w:p>
        </w:tc>
        <w:tc>
          <w:tcPr>
            <w:tcW w:w="885" w:type="dxa"/>
            <w:tcBorders>
              <w:top w:val="single" w:sz="4" w:space="0" w:color="000000"/>
              <w:left w:val="single" w:sz="4" w:space="0" w:color="000000"/>
              <w:bottom w:val="single" w:sz="4" w:space="0" w:color="000000"/>
              <w:right w:val="single" w:sz="4" w:space="0" w:color="000000"/>
            </w:tcBorders>
            <w:vAlign w:val="center"/>
          </w:tcPr>
          <w:p w14:paraId="4F66546B" w14:textId="77777777" w:rsidR="00AF0B80" w:rsidRPr="00F55DFB" w:rsidRDefault="00AF0B80" w:rsidP="00CC5D87">
            <w:pPr>
              <w:widowControl/>
              <w:snapToGrid w:val="0"/>
              <w:jc w:val="center"/>
              <w:rPr>
                <w:rFonts w:ascii="Times New Roman" w:eastAsia="宋体" w:hAnsi="Times New Roman" w:cs="Times New Roman"/>
                <w:b/>
                <w:bCs/>
                <w:kern w:val="0"/>
                <w:sz w:val="22"/>
                <w:szCs w:val="24"/>
              </w:rPr>
            </w:pPr>
          </w:p>
        </w:tc>
      </w:tr>
      <w:tr w:rsidR="00AF0B80" w:rsidRPr="00F55DFB" w14:paraId="4285EC90" w14:textId="77777777" w:rsidTr="00AF0B80">
        <w:trPr>
          <w:trHeight w:val="373"/>
          <w:jc w:val="center"/>
        </w:trPr>
        <w:tc>
          <w:tcPr>
            <w:tcW w:w="1301" w:type="dxa"/>
            <w:vMerge w:val="restart"/>
            <w:vAlign w:val="center"/>
          </w:tcPr>
          <w:p w14:paraId="4C211637" w14:textId="77777777" w:rsidR="00AF0B80" w:rsidRPr="00F55DFB" w:rsidRDefault="00AF0B80" w:rsidP="00CC5D87">
            <w:pPr>
              <w:jc w:val="center"/>
              <w:rPr>
                <w:rFonts w:ascii="Times New Roman" w:eastAsia="宋体" w:hAnsi="Times New Roman" w:cs="Times New Roman"/>
                <w:b/>
                <w:bCs/>
                <w:color w:val="000000"/>
                <w:kern w:val="0"/>
                <w:sz w:val="22"/>
                <w:szCs w:val="24"/>
              </w:rPr>
            </w:pPr>
            <w:r w:rsidRPr="00F55DFB">
              <w:rPr>
                <w:rFonts w:ascii="Times New Roman" w:eastAsia="宋体" w:hAnsi="Times New Roman" w:cs="Times New Roman"/>
                <w:b/>
                <w:bCs/>
                <w:color w:val="000000"/>
                <w:kern w:val="0"/>
                <w:sz w:val="22"/>
                <w:szCs w:val="24"/>
              </w:rPr>
              <w:t>五、环境管理体系评价</w:t>
            </w:r>
            <w:r w:rsidRPr="00F55DFB">
              <w:rPr>
                <w:rFonts w:ascii="Times New Roman" w:eastAsia="宋体" w:hAnsi="Times New Roman" w:cs="Times New Roman" w:hint="eastAsia"/>
                <w:b/>
                <w:bCs/>
                <w:color w:val="000000"/>
                <w:kern w:val="0"/>
                <w:sz w:val="22"/>
                <w:szCs w:val="24"/>
              </w:rPr>
              <w:t>（</w:t>
            </w:r>
            <w:r w:rsidRPr="00F55DFB">
              <w:rPr>
                <w:rFonts w:ascii="Times New Roman" w:eastAsia="宋体" w:hAnsi="Times New Roman" w:cs="Times New Roman" w:hint="eastAsia"/>
                <w:b/>
                <w:bCs/>
                <w:color w:val="000000"/>
                <w:kern w:val="0"/>
                <w:sz w:val="22"/>
                <w:szCs w:val="24"/>
              </w:rPr>
              <w:t>10</w:t>
            </w:r>
            <w:r w:rsidRPr="00F55DFB">
              <w:rPr>
                <w:rFonts w:ascii="Times New Roman" w:eastAsia="宋体" w:hAnsi="Times New Roman" w:cs="Times New Roman" w:hint="eastAsia"/>
                <w:b/>
                <w:bCs/>
                <w:color w:val="000000"/>
                <w:kern w:val="0"/>
                <w:sz w:val="22"/>
                <w:szCs w:val="24"/>
              </w:rPr>
              <w:t>分）</w:t>
            </w:r>
          </w:p>
        </w:tc>
        <w:tc>
          <w:tcPr>
            <w:tcW w:w="3896" w:type="dxa"/>
            <w:gridSpan w:val="2"/>
            <w:vMerge w:val="restart"/>
            <w:vAlign w:val="center"/>
          </w:tcPr>
          <w:p w14:paraId="2C5E07A9" w14:textId="77777777" w:rsidR="00AF0B80" w:rsidRPr="00F55DFB" w:rsidRDefault="00AF0B80" w:rsidP="00CC5D87">
            <w:pPr>
              <w:rPr>
                <w:rFonts w:ascii="Times New Roman" w:eastAsia="宋体" w:hAnsi="Times New Roman" w:cs="Times New Roman"/>
                <w:bCs/>
                <w:color w:val="000000"/>
                <w:szCs w:val="21"/>
              </w:rPr>
            </w:pPr>
            <w:r w:rsidRPr="00F55DFB">
              <w:rPr>
                <w:rFonts w:ascii="Times New Roman" w:eastAsia="宋体" w:hAnsi="Times New Roman" w:cs="Times New Roman"/>
                <w:bCs/>
                <w:color w:val="000000"/>
                <w:szCs w:val="21"/>
              </w:rPr>
              <w:t>1.</w:t>
            </w:r>
            <w:r w:rsidRPr="00F55DFB">
              <w:rPr>
                <w:rFonts w:ascii="Times New Roman" w:eastAsia="宋体" w:hAnsi="Times New Roman" w:cs="Times New Roman"/>
                <w:bCs/>
                <w:color w:val="000000"/>
                <w:szCs w:val="21"/>
              </w:rPr>
              <w:t>配备突发环境事件应急预案；</w:t>
            </w:r>
          </w:p>
          <w:p w14:paraId="2E58A368" w14:textId="77777777" w:rsidR="00AF0B80" w:rsidRPr="00F55DFB" w:rsidRDefault="00AF0B80" w:rsidP="00CC5D87">
            <w:pPr>
              <w:rPr>
                <w:rFonts w:ascii="Times New Roman" w:eastAsia="宋体" w:hAnsi="Times New Roman" w:cs="Times New Roman"/>
                <w:bCs/>
                <w:color w:val="000000"/>
                <w:szCs w:val="21"/>
              </w:rPr>
            </w:pPr>
            <w:r w:rsidRPr="00F55DFB">
              <w:rPr>
                <w:rFonts w:ascii="Times New Roman" w:eastAsia="宋体" w:hAnsi="Times New Roman" w:cs="Times New Roman"/>
                <w:bCs/>
                <w:color w:val="000000"/>
                <w:szCs w:val="21"/>
              </w:rPr>
              <w:t>2.</w:t>
            </w:r>
            <w:r w:rsidRPr="00F55DFB">
              <w:rPr>
                <w:rFonts w:ascii="Times New Roman" w:eastAsia="宋体" w:hAnsi="Times New Roman" w:cs="Times New Roman"/>
                <w:bCs/>
                <w:color w:val="000000"/>
                <w:szCs w:val="21"/>
              </w:rPr>
              <w:t>通过</w:t>
            </w:r>
            <w:r w:rsidRPr="00F55DFB">
              <w:rPr>
                <w:rFonts w:ascii="Times New Roman" w:eastAsia="宋体" w:hAnsi="Times New Roman" w:cs="Times New Roman"/>
                <w:bCs/>
                <w:color w:val="000000"/>
                <w:szCs w:val="21"/>
              </w:rPr>
              <w:t>ISO14001</w:t>
            </w:r>
            <w:r w:rsidRPr="00F55DFB">
              <w:rPr>
                <w:rFonts w:ascii="Times New Roman" w:eastAsia="宋体" w:hAnsi="Times New Roman" w:cs="Times New Roman"/>
                <w:bCs/>
                <w:color w:val="000000"/>
                <w:szCs w:val="21"/>
              </w:rPr>
              <w:t>认证</w:t>
            </w:r>
            <w:r w:rsidRPr="00F55DFB">
              <w:rPr>
                <w:rFonts w:ascii="Times New Roman" w:eastAsia="宋体" w:hAnsi="Times New Roman" w:cs="Times New Roman" w:hint="eastAsia"/>
                <w:bCs/>
                <w:color w:val="000000"/>
                <w:szCs w:val="21"/>
              </w:rPr>
              <w:t>；</w:t>
            </w:r>
          </w:p>
          <w:p w14:paraId="19818B6D" w14:textId="77777777" w:rsidR="00AF0B80" w:rsidRPr="00F55DFB" w:rsidRDefault="00AF0B80" w:rsidP="00CC5D87">
            <w:pPr>
              <w:rPr>
                <w:rFonts w:ascii="Times New Roman" w:eastAsia="宋体" w:hAnsi="Times New Roman" w:cs="Times New Roman"/>
                <w:color w:val="000000"/>
                <w:szCs w:val="21"/>
              </w:rPr>
            </w:pPr>
            <w:r w:rsidRPr="00F55DFB">
              <w:rPr>
                <w:rFonts w:ascii="Times New Roman" w:eastAsia="宋体" w:hAnsi="Times New Roman" w:cs="Times New Roman" w:hint="eastAsia"/>
                <w:bCs/>
                <w:color w:val="000000"/>
                <w:szCs w:val="21"/>
              </w:rPr>
              <w:t>3</w:t>
            </w:r>
            <w:r w:rsidRPr="00F55DFB">
              <w:rPr>
                <w:rFonts w:ascii="Times New Roman" w:eastAsia="宋体" w:hAnsi="Times New Roman" w:cs="Times New Roman" w:hint="eastAsia"/>
                <w:bCs/>
                <w:color w:val="000000"/>
                <w:szCs w:val="21"/>
              </w:rPr>
              <w:t>通过清洁生产审核</w:t>
            </w:r>
            <w:r w:rsidRPr="00F55DFB">
              <w:rPr>
                <w:rFonts w:ascii="Times New Roman" w:eastAsia="宋体" w:hAnsi="Times New Roman" w:cs="Times New Roman"/>
                <w:bCs/>
                <w:color w:val="000000"/>
                <w:szCs w:val="21"/>
              </w:rPr>
              <w:t>。</w:t>
            </w:r>
          </w:p>
        </w:tc>
        <w:tc>
          <w:tcPr>
            <w:tcW w:w="3136" w:type="dxa"/>
            <w:gridSpan w:val="3"/>
            <w:vAlign w:val="center"/>
          </w:tcPr>
          <w:p w14:paraId="19CE8262" w14:textId="77777777" w:rsidR="00AF0B80" w:rsidRPr="00F55DFB" w:rsidRDefault="00AF0B80" w:rsidP="00CC5D87">
            <w:pPr>
              <w:jc w:val="center"/>
              <w:rPr>
                <w:rFonts w:ascii="Times New Roman" w:eastAsia="宋体" w:hAnsi="Times New Roman" w:cs="Times New Roman"/>
                <w:b/>
                <w:color w:val="000000"/>
                <w:szCs w:val="21"/>
              </w:rPr>
            </w:pPr>
            <w:r w:rsidRPr="00F55DFB">
              <w:rPr>
                <w:rFonts w:ascii="Times New Roman" w:eastAsia="宋体" w:hAnsi="Times New Roman" w:cs="Times New Roman"/>
                <w:b/>
                <w:color w:val="000000"/>
                <w:szCs w:val="24"/>
              </w:rPr>
              <w:t>满足环境应急管理条件情况</w:t>
            </w:r>
          </w:p>
        </w:tc>
        <w:tc>
          <w:tcPr>
            <w:tcW w:w="1146" w:type="dxa"/>
            <w:gridSpan w:val="2"/>
            <w:vAlign w:val="center"/>
          </w:tcPr>
          <w:p w14:paraId="226C9C68" w14:textId="77777777" w:rsidR="00AF0B80" w:rsidRPr="00F55DFB" w:rsidRDefault="00AF0B80" w:rsidP="00CC5D87">
            <w:pPr>
              <w:jc w:val="center"/>
              <w:rPr>
                <w:rFonts w:ascii="Times New Roman" w:eastAsia="宋体" w:hAnsi="Times New Roman" w:cs="Times New Roman"/>
                <w:b/>
                <w:color w:val="000000"/>
                <w:szCs w:val="21"/>
              </w:rPr>
            </w:pPr>
            <w:r w:rsidRPr="00F55DFB">
              <w:rPr>
                <w:rFonts w:ascii="Times New Roman" w:eastAsia="宋体" w:hAnsi="Times New Roman" w:cs="Times New Roman"/>
                <w:b/>
                <w:color w:val="000000"/>
                <w:szCs w:val="21"/>
              </w:rPr>
              <w:t>取值</w:t>
            </w:r>
          </w:p>
        </w:tc>
        <w:tc>
          <w:tcPr>
            <w:tcW w:w="885" w:type="dxa"/>
            <w:vMerge w:val="restart"/>
            <w:vAlign w:val="center"/>
          </w:tcPr>
          <w:p w14:paraId="3BB8FB1A" w14:textId="77777777" w:rsidR="00AF0B80" w:rsidRPr="00F55DFB" w:rsidRDefault="00AF0B80" w:rsidP="00CC5D87">
            <w:pPr>
              <w:widowControl/>
              <w:snapToGrid w:val="0"/>
              <w:jc w:val="center"/>
              <w:rPr>
                <w:rFonts w:ascii="Times New Roman" w:eastAsia="宋体" w:hAnsi="Times New Roman" w:cs="Times New Roman"/>
                <w:b/>
                <w:bCs/>
                <w:kern w:val="0"/>
                <w:sz w:val="22"/>
                <w:szCs w:val="24"/>
              </w:rPr>
            </w:pPr>
          </w:p>
        </w:tc>
      </w:tr>
      <w:tr w:rsidR="00AF0B80" w:rsidRPr="00F55DFB" w14:paraId="659259E5" w14:textId="77777777" w:rsidTr="00AF0B80">
        <w:trPr>
          <w:trHeight w:val="374"/>
          <w:jc w:val="center"/>
        </w:trPr>
        <w:tc>
          <w:tcPr>
            <w:tcW w:w="1301" w:type="dxa"/>
            <w:vMerge/>
            <w:vAlign w:val="center"/>
          </w:tcPr>
          <w:p w14:paraId="26D11B2B" w14:textId="77777777" w:rsidR="00AF0B80" w:rsidRPr="00F55DFB" w:rsidRDefault="00AF0B80" w:rsidP="00CC5D87">
            <w:pPr>
              <w:jc w:val="center"/>
              <w:rPr>
                <w:rFonts w:ascii="Times New Roman" w:eastAsia="宋体" w:hAnsi="Times New Roman" w:cs="Times New Roman"/>
                <w:b/>
                <w:bCs/>
                <w:kern w:val="0"/>
                <w:sz w:val="22"/>
                <w:szCs w:val="24"/>
              </w:rPr>
            </w:pPr>
          </w:p>
        </w:tc>
        <w:tc>
          <w:tcPr>
            <w:tcW w:w="3896" w:type="dxa"/>
            <w:gridSpan w:val="2"/>
            <w:vMerge/>
            <w:vAlign w:val="center"/>
          </w:tcPr>
          <w:p w14:paraId="3F0C05B5" w14:textId="77777777" w:rsidR="00AF0B80" w:rsidRPr="00F55DFB" w:rsidRDefault="00AF0B80" w:rsidP="00CC5D87">
            <w:pPr>
              <w:jc w:val="center"/>
              <w:rPr>
                <w:rFonts w:ascii="Times New Roman" w:eastAsia="宋体" w:hAnsi="Times New Roman" w:cs="Times New Roman"/>
                <w:szCs w:val="21"/>
              </w:rPr>
            </w:pPr>
          </w:p>
        </w:tc>
        <w:tc>
          <w:tcPr>
            <w:tcW w:w="3136" w:type="dxa"/>
            <w:gridSpan w:val="3"/>
            <w:vAlign w:val="center"/>
          </w:tcPr>
          <w:p w14:paraId="4B43B65D" w14:textId="77777777" w:rsidR="00AF0B80" w:rsidRPr="00F55DFB" w:rsidRDefault="00AF0B80" w:rsidP="00CC5D87">
            <w:pPr>
              <w:jc w:val="center"/>
              <w:rPr>
                <w:rFonts w:ascii="Times New Roman" w:eastAsia="宋体" w:hAnsi="Times New Roman" w:cs="Times New Roman"/>
                <w:color w:val="000000"/>
                <w:szCs w:val="24"/>
              </w:rPr>
            </w:pPr>
            <w:r w:rsidRPr="00F55DFB">
              <w:rPr>
                <w:rFonts w:ascii="Times New Roman" w:eastAsia="宋体" w:hAnsi="Times New Roman" w:cs="Times New Roman"/>
                <w:color w:val="000000"/>
                <w:szCs w:val="24"/>
              </w:rPr>
              <w:t>仅满足一项条件的</w:t>
            </w:r>
          </w:p>
        </w:tc>
        <w:tc>
          <w:tcPr>
            <w:tcW w:w="1146" w:type="dxa"/>
            <w:gridSpan w:val="2"/>
            <w:vAlign w:val="center"/>
          </w:tcPr>
          <w:p w14:paraId="7FB7DDCE" w14:textId="77777777" w:rsidR="00AF0B80" w:rsidRPr="00F55DFB" w:rsidRDefault="00AF0B80" w:rsidP="00CC5D87">
            <w:pPr>
              <w:jc w:val="center"/>
              <w:rPr>
                <w:rFonts w:ascii="Times New Roman" w:eastAsia="宋体" w:hAnsi="Times New Roman" w:cs="Times New Roman"/>
                <w:color w:val="000000"/>
                <w:szCs w:val="24"/>
              </w:rPr>
            </w:pPr>
            <w:r w:rsidRPr="00F55DFB">
              <w:rPr>
                <w:rFonts w:ascii="Times New Roman" w:eastAsia="宋体" w:hAnsi="Times New Roman" w:cs="Times New Roman"/>
                <w:color w:val="000000"/>
                <w:szCs w:val="24"/>
              </w:rPr>
              <w:t>3</w:t>
            </w:r>
          </w:p>
        </w:tc>
        <w:tc>
          <w:tcPr>
            <w:tcW w:w="885" w:type="dxa"/>
            <w:vMerge/>
            <w:vAlign w:val="center"/>
          </w:tcPr>
          <w:p w14:paraId="4BC527BD" w14:textId="77777777" w:rsidR="00AF0B80" w:rsidRPr="00F55DFB" w:rsidRDefault="00AF0B80" w:rsidP="00CC5D87">
            <w:pPr>
              <w:widowControl/>
              <w:snapToGrid w:val="0"/>
              <w:jc w:val="center"/>
              <w:rPr>
                <w:rFonts w:ascii="Times New Roman" w:eastAsia="宋体" w:hAnsi="Times New Roman" w:cs="Times New Roman"/>
                <w:b/>
                <w:bCs/>
                <w:kern w:val="0"/>
                <w:sz w:val="22"/>
                <w:szCs w:val="24"/>
              </w:rPr>
            </w:pPr>
          </w:p>
        </w:tc>
      </w:tr>
      <w:tr w:rsidR="00AF0B80" w:rsidRPr="00F55DFB" w14:paraId="564D98D6" w14:textId="77777777" w:rsidTr="00AF0B80">
        <w:trPr>
          <w:trHeight w:val="374"/>
          <w:jc w:val="center"/>
        </w:trPr>
        <w:tc>
          <w:tcPr>
            <w:tcW w:w="1301" w:type="dxa"/>
            <w:vMerge/>
            <w:vAlign w:val="center"/>
          </w:tcPr>
          <w:p w14:paraId="3A8F9709" w14:textId="77777777" w:rsidR="00AF0B80" w:rsidRPr="00F55DFB" w:rsidRDefault="00AF0B80" w:rsidP="00CC5D87">
            <w:pPr>
              <w:jc w:val="center"/>
              <w:rPr>
                <w:rFonts w:ascii="Times New Roman" w:eastAsia="宋体" w:hAnsi="Times New Roman" w:cs="Times New Roman"/>
                <w:b/>
                <w:bCs/>
                <w:kern w:val="0"/>
                <w:sz w:val="22"/>
                <w:szCs w:val="24"/>
              </w:rPr>
            </w:pPr>
          </w:p>
        </w:tc>
        <w:tc>
          <w:tcPr>
            <w:tcW w:w="3896" w:type="dxa"/>
            <w:gridSpan w:val="2"/>
            <w:vMerge/>
            <w:vAlign w:val="center"/>
          </w:tcPr>
          <w:p w14:paraId="31A1FCE0" w14:textId="77777777" w:rsidR="00AF0B80" w:rsidRPr="00F55DFB" w:rsidRDefault="00AF0B80" w:rsidP="00CC5D87">
            <w:pPr>
              <w:jc w:val="center"/>
              <w:rPr>
                <w:rFonts w:ascii="Times New Roman" w:eastAsia="宋体" w:hAnsi="Times New Roman" w:cs="Times New Roman"/>
                <w:szCs w:val="21"/>
              </w:rPr>
            </w:pPr>
          </w:p>
        </w:tc>
        <w:tc>
          <w:tcPr>
            <w:tcW w:w="3136" w:type="dxa"/>
            <w:gridSpan w:val="3"/>
            <w:vAlign w:val="center"/>
          </w:tcPr>
          <w:p w14:paraId="2E6EF797" w14:textId="77777777" w:rsidR="00AF0B80" w:rsidRPr="00F55DFB" w:rsidRDefault="00AF0B80" w:rsidP="00CC5D87">
            <w:pPr>
              <w:jc w:val="center"/>
              <w:rPr>
                <w:rFonts w:ascii="Times New Roman" w:eastAsia="宋体" w:hAnsi="Times New Roman" w:cs="Times New Roman"/>
                <w:color w:val="000000"/>
                <w:szCs w:val="24"/>
              </w:rPr>
            </w:pPr>
            <w:r w:rsidRPr="00F55DFB">
              <w:rPr>
                <w:rFonts w:ascii="Times New Roman" w:eastAsia="宋体" w:hAnsi="Times New Roman" w:cs="Times New Roman"/>
                <w:color w:val="000000"/>
                <w:szCs w:val="24"/>
              </w:rPr>
              <w:t>上述两项条件的</w:t>
            </w:r>
          </w:p>
        </w:tc>
        <w:tc>
          <w:tcPr>
            <w:tcW w:w="1146" w:type="dxa"/>
            <w:gridSpan w:val="2"/>
            <w:vAlign w:val="center"/>
          </w:tcPr>
          <w:p w14:paraId="721D2A01" w14:textId="77777777" w:rsidR="00AF0B80" w:rsidRPr="00F55DFB" w:rsidRDefault="00AF0B80" w:rsidP="00CC5D87">
            <w:pPr>
              <w:jc w:val="center"/>
              <w:rPr>
                <w:rFonts w:ascii="Times New Roman" w:eastAsia="宋体" w:hAnsi="Times New Roman" w:cs="Times New Roman"/>
                <w:color w:val="000000"/>
                <w:szCs w:val="24"/>
              </w:rPr>
            </w:pPr>
            <w:r w:rsidRPr="00F55DFB">
              <w:rPr>
                <w:rFonts w:ascii="Times New Roman" w:eastAsia="宋体" w:hAnsi="Times New Roman" w:cs="Times New Roman"/>
                <w:color w:val="000000"/>
                <w:szCs w:val="24"/>
              </w:rPr>
              <w:t>7</w:t>
            </w:r>
          </w:p>
        </w:tc>
        <w:tc>
          <w:tcPr>
            <w:tcW w:w="885" w:type="dxa"/>
            <w:vMerge/>
            <w:vAlign w:val="center"/>
          </w:tcPr>
          <w:p w14:paraId="63E15382" w14:textId="77777777" w:rsidR="00AF0B80" w:rsidRPr="00F55DFB" w:rsidRDefault="00AF0B80" w:rsidP="00CC5D87">
            <w:pPr>
              <w:widowControl/>
              <w:snapToGrid w:val="0"/>
              <w:jc w:val="center"/>
              <w:rPr>
                <w:rFonts w:ascii="Times New Roman" w:eastAsia="宋体" w:hAnsi="Times New Roman" w:cs="Times New Roman"/>
                <w:b/>
                <w:bCs/>
                <w:kern w:val="0"/>
                <w:sz w:val="22"/>
                <w:szCs w:val="24"/>
              </w:rPr>
            </w:pPr>
          </w:p>
        </w:tc>
      </w:tr>
      <w:tr w:rsidR="00AF0B80" w:rsidRPr="00F55DFB" w14:paraId="3173816C" w14:textId="77777777" w:rsidTr="00AF0B80">
        <w:trPr>
          <w:trHeight w:val="374"/>
          <w:jc w:val="center"/>
        </w:trPr>
        <w:tc>
          <w:tcPr>
            <w:tcW w:w="1301" w:type="dxa"/>
            <w:vMerge/>
            <w:vAlign w:val="center"/>
          </w:tcPr>
          <w:p w14:paraId="79ED382F" w14:textId="77777777" w:rsidR="00AF0B80" w:rsidRPr="00F55DFB" w:rsidRDefault="00AF0B80" w:rsidP="00CC5D87">
            <w:pPr>
              <w:jc w:val="center"/>
              <w:rPr>
                <w:rFonts w:ascii="Times New Roman" w:eastAsia="宋体" w:hAnsi="Times New Roman" w:cs="Times New Roman"/>
                <w:b/>
                <w:bCs/>
                <w:kern w:val="0"/>
                <w:sz w:val="22"/>
                <w:szCs w:val="24"/>
              </w:rPr>
            </w:pPr>
          </w:p>
        </w:tc>
        <w:tc>
          <w:tcPr>
            <w:tcW w:w="3896" w:type="dxa"/>
            <w:gridSpan w:val="2"/>
            <w:vMerge/>
            <w:vAlign w:val="center"/>
          </w:tcPr>
          <w:p w14:paraId="1C91593D" w14:textId="77777777" w:rsidR="00AF0B80" w:rsidRPr="00F55DFB" w:rsidRDefault="00AF0B80" w:rsidP="00CC5D87">
            <w:pPr>
              <w:jc w:val="center"/>
              <w:rPr>
                <w:rFonts w:ascii="Times New Roman" w:eastAsia="宋体" w:hAnsi="Times New Roman" w:cs="Times New Roman"/>
                <w:szCs w:val="21"/>
              </w:rPr>
            </w:pPr>
          </w:p>
        </w:tc>
        <w:tc>
          <w:tcPr>
            <w:tcW w:w="3136" w:type="dxa"/>
            <w:gridSpan w:val="3"/>
            <w:vAlign w:val="center"/>
          </w:tcPr>
          <w:p w14:paraId="0F193DDF" w14:textId="77777777" w:rsidR="00AF0B80" w:rsidRPr="00F55DFB" w:rsidRDefault="00AF0B80" w:rsidP="00CC5D87">
            <w:pPr>
              <w:jc w:val="center"/>
              <w:rPr>
                <w:rFonts w:ascii="Times New Roman" w:eastAsia="宋体" w:hAnsi="Times New Roman" w:cs="Times New Roman"/>
                <w:color w:val="000000"/>
                <w:szCs w:val="24"/>
              </w:rPr>
            </w:pPr>
            <w:r w:rsidRPr="00F55DFB">
              <w:rPr>
                <w:rFonts w:ascii="Times New Roman" w:eastAsia="宋体" w:hAnsi="Times New Roman" w:cs="Times New Roman"/>
                <w:color w:val="000000"/>
                <w:szCs w:val="24"/>
              </w:rPr>
              <w:t>满足上述</w:t>
            </w:r>
            <w:r w:rsidRPr="00F55DFB">
              <w:rPr>
                <w:rFonts w:ascii="Times New Roman" w:eastAsia="宋体" w:hAnsi="Times New Roman" w:cs="Times New Roman" w:hint="eastAsia"/>
                <w:color w:val="000000"/>
                <w:szCs w:val="24"/>
              </w:rPr>
              <w:t>三</w:t>
            </w:r>
            <w:r w:rsidRPr="00F55DFB">
              <w:rPr>
                <w:rFonts w:ascii="Times New Roman" w:eastAsia="宋体" w:hAnsi="Times New Roman" w:cs="Times New Roman"/>
                <w:color w:val="000000"/>
                <w:szCs w:val="24"/>
              </w:rPr>
              <w:t>项条件的</w:t>
            </w:r>
          </w:p>
        </w:tc>
        <w:tc>
          <w:tcPr>
            <w:tcW w:w="1146" w:type="dxa"/>
            <w:gridSpan w:val="2"/>
            <w:vAlign w:val="center"/>
          </w:tcPr>
          <w:p w14:paraId="56675D24" w14:textId="77777777" w:rsidR="00AF0B80" w:rsidRPr="00F55DFB" w:rsidRDefault="00AF0B80" w:rsidP="00CC5D87">
            <w:pPr>
              <w:jc w:val="center"/>
              <w:rPr>
                <w:rFonts w:ascii="Times New Roman" w:eastAsia="宋体" w:hAnsi="Times New Roman" w:cs="Times New Roman"/>
                <w:color w:val="000000"/>
                <w:szCs w:val="24"/>
              </w:rPr>
            </w:pPr>
            <w:r w:rsidRPr="00F55DFB">
              <w:rPr>
                <w:rFonts w:ascii="Times New Roman" w:eastAsia="宋体" w:hAnsi="Times New Roman" w:cs="Times New Roman" w:hint="eastAsia"/>
                <w:color w:val="000000"/>
                <w:szCs w:val="24"/>
              </w:rPr>
              <w:t>10</w:t>
            </w:r>
          </w:p>
        </w:tc>
        <w:tc>
          <w:tcPr>
            <w:tcW w:w="885" w:type="dxa"/>
            <w:vMerge/>
            <w:vAlign w:val="center"/>
          </w:tcPr>
          <w:p w14:paraId="566D12B5" w14:textId="77777777" w:rsidR="00AF0B80" w:rsidRPr="00F55DFB" w:rsidRDefault="00AF0B80" w:rsidP="00CC5D87">
            <w:pPr>
              <w:widowControl/>
              <w:snapToGrid w:val="0"/>
              <w:jc w:val="center"/>
              <w:rPr>
                <w:rFonts w:ascii="Times New Roman" w:eastAsia="宋体" w:hAnsi="Times New Roman" w:cs="Times New Roman"/>
                <w:b/>
                <w:bCs/>
                <w:kern w:val="0"/>
                <w:sz w:val="22"/>
                <w:szCs w:val="24"/>
              </w:rPr>
            </w:pPr>
          </w:p>
        </w:tc>
      </w:tr>
      <w:tr w:rsidR="00AF0B80" w:rsidRPr="00F55DFB" w14:paraId="67A49D9C" w14:textId="77777777" w:rsidTr="00AF0B80">
        <w:trPr>
          <w:trHeight w:val="448"/>
          <w:jc w:val="center"/>
        </w:trPr>
        <w:tc>
          <w:tcPr>
            <w:tcW w:w="1301" w:type="dxa"/>
            <w:vMerge w:val="restart"/>
            <w:vAlign w:val="center"/>
          </w:tcPr>
          <w:p w14:paraId="3738D3A4" w14:textId="77777777" w:rsidR="00AF0B80" w:rsidRPr="00F55DFB" w:rsidRDefault="00AF0B80" w:rsidP="00CC5D87">
            <w:pPr>
              <w:jc w:val="center"/>
              <w:rPr>
                <w:rFonts w:ascii="Times New Roman" w:eastAsia="宋体" w:hAnsi="Times New Roman" w:cs="Times New Roman"/>
                <w:bCs/>
                <w:kern w:val="0"/>
                <w:sz w:val="22"/>
                <w:szCs w:val="24"/>
              </w:rPr>
            </w:pPr>
            <w:r w:rsidRPr="00F55DFB">
              <w:rPr>
                <w:rFonts w:ascii="Times New Roman" w:eastAsia="宋体" w:hAnsi="Times New Roman" w:cs="Times New Roman"/>
                <w:b/>
                <w:bCs/>
                <w:kern w:val="0"/>
                <w:sz w:val="22"/>
                <w:szCs w:val="24"/>
              </w:rPr>
              <w:t>六、前三年未发生环境污染事故评价</w:t>
            </w:r>
            <w:r w:rsidRPr="00F55DFB">
              <w:rPr>
                <w:rFonts w:ascii="Times New Roman" w:eastAsia="宋体" w:hAnsi="Times New Roman" w:cs="Times New Roman"/>
                <w:bCs/>
                <w:kern w:val="0"/>
                <w:sz w:val="22"/>
                <w:szCs w:val="24"/>
              </w:rPr>
              <w:t>(</w:t>
            </w:r>
            <w:r w:rsidRPr="00F55DFB">
              <w:rPr>
                <w:rFonts w:ascii="Times New Roman" w:eastAsia="宋体" w:hAnsi="Times New Roman" w:cs="Times New Roman"/>
                <w:bCs/>
                <w:kern w:val="0"/>
                <w:sz w:val="22"/>
                <w:szCs w:val="24"/>
              </w:rPr>
              <w:t>按照突发环境分级事件标准</w:t>
            </w:r>
            <w:r w:rsidRPr="00F55DFB">
              <w:rPr>
                <w:rFonts w:ascii="Times New Roman" w:eastAsia="宋体" w:hAnsi="Times New Roman" w:cs="Times New Roman"/>
                <w:bCs/>
                <w:kern w:val="0"/>
                <w:sz w:val="22"/>
                <w:szCs w:val="24"/>
              </w:rPr>
              <w:t>)</w:t>
            </w:r>
          </w:p>
          <w:p w14:paraId="1A1C1864" w14:textId="77777777" w:rsidR="00AF0B80" w:rsidRPr="00F55DFB" w:rsidRDefault="00AF0B80" w:rsidP="00CC5D87">
            <w:pPr>
              <w:jc w:val="center"/>
              <w:rPr>
                <w:rFonts w:ascii="Times New Roman" w:eastAsia="宋体" w:hAnsi="Times New Roman" w:cs="Times New Roman"/>
                <w:b/>
                <w:bCs/>
                <w:kern w:val="0"/>
                <w:sz w:val="22"/>
                <w:szCs w:val="24"/>
              </w:rPr>
            </w:pPr>
            <w:r w:rsidRPr="00F55DFB">
              <w:rPr>
                <w:rFonts w:ascii="Times New Roman" w:eastAsia="宋体" w:hAnsi="Times New Roman" w:cs="Times New Roman" w:hint="eastAsia"/>
                <w:bCs/>
                <w:kern w:val="0"/>
                <w:sz w:val="22"/>
                <w:szCs w:val="24"/>
              </w:rPr>
              <w:t>（</w:t>
            </w:r>
            <w:r w:rsidRPr="00F55DFB">
              <w:rPr>
                <w:rFonts w:ascii="Times New Roman" w:eastAsia="宋体" w:hAnsi="Times New Roman" w:cs="Times New Roman" w:hint="eastAsia"/>
                <w:bCs/>
                <w:kern w:val="0"/>
                <w:sz w:val="22"/>
                <w:szCs w:val="24"/>
              </w:rPr>
              <w:t>10</w:t>
            </w:r>
            <w:r w:rsidRPr="00F55DFB">
              <w:rPr>
                <w:rFonts w:ascii="Times New Roman" w:eastAsia="宋体" w:hAnsi="Times New Roman" w:cs="Times New Roman" w:hint="eastAsia"/>
                <w:bCs/>
                <w:kern w:val="0"/>
                <w:sz w:val="22"/>
                <w:szCs w:val="24"/>
              </w:rPr>
              <w:t>分）</w:t>
            </w:r>
          </w:p>
        </w:tc>
        <w:tc>
          <w:tcPr>
            <w:tcW w:w="4194" w:type="dxa"/>
            <w:gridSpan w:val="3"/>
            <w:vAlign w:val="center"/>
          </w:tcPr>
          <w:p w14:paraId="42E077B0" w14:textId="77777777" w:rsidR="00AF0B80" w:rsidRPr="00F55DFB" w:rsidRDefault="00AF0B80" w:rsidP="00CC5D87">
            <w:pPr>
              <w:jc w:val="center"/>
              <w:rPr>
                <w:rFonts w:ascii="Times New Roman" w:eastAsia="宋体" w:hAnsi="Times New Roman" w:cs="Times New Roman"/>
                <w:b/>
                <w:szCs w:val="24"/>
              </w:rPr>
            </w:pPr>
            <w:r w:rsidRPr="00F55DFB">
              <w:rPr>
                <w:rFonts w:ascii="Times New Roman" w:eastAsia="宋体" w:hAnsi="Times New Roman" w:cs="Times New Roman"/>
                <w:b/>
                <w:szCs w:val="24"/>
              </w:rPr>
              <w:t>前三年是否发生环境污染事故</w:t>
            </w:r>
          </w:p>
        </w:tc>
        <w:tc>
          <w:tcPr>
            <w:tcW w:w="3984" w:type="dxa"/>
            <w:gridSpan w:val="4"/>
            <w:vAlign w:val="center"/>
          </w:tcPr>
          <w:p w14:paraId="385C8017" w14:textId="77777777" w:rsidR="00AF0B80" w:rsidRPr="00F55DFB" w:rsidRDefault="00AF0B80" w:rsidP="00CC5D87">
            <w:pPr>
              <w:jc w:val="center"/>
              <w:rPr>
                <w:rFonts w:ascii="Times New Roman" w:eastAsia="宋体" w:hAnsi="Times New Roman" w:cs="Times New Roman"/>
                <w:b/>
                <w:szCs w:val="24"/>
              </w:rPr>
            </w:pPr>
            <w:r w:rsidRPr="00F55DFB">
              <w:rPr>
                <w:rFonts w:ascii="Times New Roman" w:eastAsia="宋体" w:hAnsi="Times New Roman" w:cs="Times New Roman"/>
                <w:b/>
                <w:szCs w:val="24"/>
              </w:rPr>
              <w:t>取值</w:t>
            </w:r>
          </w:p>
        </w:tc>
        <w:tc>
          <w:tcPr>
            <w:tcW w:w="885" w:type="dxa"/>
            <w:vMerge w:val="restart"/>
            <w:vAlign w:val="center"/>
          </w:tcPr>
          <w:p w14:paraId="4FAAD470" w14:textId="77777777" w:rsidR="00AF0B80" w:rsidRPr="00F55DFB" w:rsidRDefault="00AF0B80" w:rsidP="00CC5D87">
            <w:pPr>
              <w:widowControl/>
              <w:snapToGrid w:val="0"/>
              <w:jc w:val="center"/>
              <w:rPr>
                <w:rFonts w:ascii="Times New Roman" w:eastAsia="宋体" w:hAnsi="Times New Roman" w:cs="Times New Roman"/>
                <w:b/>
                <w:bCs/>
                <w:kern w:val="0"/>
                <w:sz w:val="22"/>
                <w:szCs w:val="24"/>
              </w:rPr>
            </w:pPr>
          </w:p>
        </w:tc>
      </w:tr>
      <w:tr w:rsidR="00AF0B80" w:rsidRPr="00F55DFB" w14:paraId="0A4E2A1F" w14:textId="77777777" w:rsidTr="00AF0B80">
        <w:trPr>
          <w:trHeight w:val="449"/>
          <w:jc w:val="center"/>
        </w:trPr>
        <w:tc>
          <w:tcPr>
            <w:tcW w:w="1301" w:type="dxa"/>
            <w:vMerge/>
            <w:vAlign w:val="center"/>
          </w:tcPr>
          <w:p w14:paraId="313F4A1B" w14:textId="77777777" w:rsidR="00AF0B80" w:rsidRPr="00F55DFB" w:rsidRDefault="00AF0B80" w:rsidP="00CC5D87">
            <w:pPr>
              <w:jc w:val="center"/>
              <w:rPr>
                <w:rFonts w:ascii="Times New Roman" w:eastAsia="宋体" w:hAnsi="Times New Roman" w:cs="Times New Roman"/>
                <w:b/>
                <w:bCs/>
                <w:kern w:val="0"/>
                <w:sz w:val="22"/>
                <w:szCs w:val="24"/>
              </w:rPr>
            </w:pPr>
          </w:p>
        </w:tc>
        <w:tc>
          <w:tcPr>
            <w:tcW w:w="4194" w:type="dxa"/>
            <w:gridSpan w:val="3"/>
            <w:vAlign w:val="center"/>
          </w:tcPr>
          <w:p w14:paraId="640ABEE1" w14:textId="77777777" w:rsidR="00AF0B80" w:rsidRPr="00F55DFB" w:rsidRDefault="00AF0B80" w:rsidP="00CC5D87">
            <w:pPr>
              <w:jc w:val="center"/>
              <w:rPr>
                <w:rFonts w:ascii="Times New Roman" w:eastAsia="宋体" w:hAnsi="Times New Roman" w:cs="Times New Roman"/>
                <w:szCs w:val="24"/>
              </w:rPr>
            </w:pPr>
            <w:r w:rsidRPr="00F55DFB">
              <w:rPr>
                <w:rFonts w:ascii="Times New Roman" w:eastAsia="宋体" w:hAnsi="Times New Roman" w:cs="Times New Roman"/>
                <w:szCs w:val="24"/>
              </w:rPr>
              <w:t>重大及特别重大突发环境事件</w:t>
            </w:r>
          </w:p>
        </w:tc>
        <w:tc>
          <w:tcPr>
            <w:tcW w:w="3984" w:type="dxa"/>
            <w:gridSpan w:val="4"/>
            <w:vAlign w:val="center"/>
          </w:tcPr>
          <w:p w14:paraId="0B49AC1C" w14:textId="77777777" w:rsidR="00AF0B80" w:rsidRPr="00F55DFB" w:rsidRDefault="00AF0B80" w:rsidP="00CC5D87">
            <w:pPr>
              <w:jc w:val="center"/>
              <w:rPr>
                <w:rFonts w:ascii="Times New Roman" w:eastAsia="宋体" w:hAnsi="Times New Roman" w:cs="Times New Roman"/>
                <w:szCs w:val="24"/>
              </w:rPr>
            </w:pPr>
            <w:r w:rsidRPr="00F55DFB">
              <w:rPr>
                <w:rFonts w:ascii="Times New Roman" w:eastAsia="宋体" w:hAnsi="Times New Roman" w:cs="Times New Roman" w:hint="eastAsia"/>
                <w:szCs w:val="24"/>
              </w:rPr>
              <w:t>0</w:t>
            </w:r>
          </w:p>
        </w:tc>
        <w:tc>
          <w:tcPr>
            <w:tcW w:w="885" w:type="dxa"/>
            <w:vMerge/>
            <w:vAlign w:val="center"/>
          </w:tcPr>
          <w:p w14:paraId="245C7701" w14:textId="77777777" w:rsidR="00AF0B80" w:rsidRPr="00F55DFB" w:rsidRDefault="00AF0B80" w:rsidP="00CC5D87">
            <w:pPr>
              <w:widowControl/>
              <w:snapToGrid w:val="0"/>
              <w:jc w:val="center"/>
              <w:rPr>
                <w:rFonts w:ascii="Times New Roman" w:eastAsia="宋体" w:hAnsi="Times New Roman" w:cs="Times New Roman"/>
                <w:b/>
                <w:bCs/>
                <w:kern w:val="0"/>
                <w:sz w:val="22"/>
                <w:szCs w:val="24"/>
              </w:rPr>
            </w:pPr>
          </w:p>
        </w:tc>
      </w:tr>
      <w:tr w:rsidR="00AF0B80" w:rsidRPr="00F55DFB" w14:paraId="3FCDC75E" w14:textId="77777777" w:rsidTr="00AF0B80">
        <w:trPr>
          <w:trHeight w:val="448"/>
          <w:jc w:val="center"/>
        </w:trPr>
        <w:tc>
          <w:tcPr>
            <w:tcW w:w="1301" w:type="dxa"/>
            <w:vMerge/>
            <w:vAlign w:val="center"/>
          </w:tcPr>
          <w:p w14:paraId="73B2A90C" w14:textId="77777777" w:rsidR="00AF0B80" w:rsidRPr="00F55DFB" w:rsidRDefault="00AF0B80" w:rsidP="00CC5D87">
            <w:pPr>
              <w:jc w:val="center"/>
              <w:rPr>
                <w:rFonts w:ascii="Times New Roman" w:eastAsia="宋体" w:hAnsi="Times New Roman" w:cs="Times New Roman"/>
                <w:b/>
                <w:bCs/>
                <w:kern w:val="0"/>
                <w:sz w:val="22"/>
                <w:szCs w:val="24"/>
              </w:rPr>
            </w:pPr>
          </w:p>
        </w:tc>
        <w:tc>
          <w:tcPr>
            <w:tcW w:w="4194" w:type="dxa"/>
            <w:gridSpan w:val="3"/>
            <w:vAlign w:val="center"/>
          </w:tcPr>
          <w:p w14:paraId="280C1DA2" w14:textId="77777777" w:rsidR="00AF0B80" w:rsidRPr="00F55DFB" w:rsidRDefault="00AF0B80" w:rsidP="00CC5D87">
            <w:pPr>
              <w:jc w:val="center"/>
              <w:rPr>
                <w:rFonts w:ascii="Times New Roman" w:eastAsia="宋体" w:hAnsi="Times New Roman" w:cs="Times New Roman"/>
                <w:szCs w:val="24"/>
              </w:rPr>
            </w:pPr>
            <w:r w:rsidRPr="00F55DFB">
              <w:rPr>
                <w:rFonts w:ascii="Times New Roman" w:eastAsia="宋体" w:hAnsi="Times New Roman" w:cs="Times New Roman"/>
                <w:szCs w:val="24"/>
              </w:rPr>
              <w:t>较大突发环境事件</w:t>
            </w:r>
          </w:p>
        </w:tc>
        <w:tc>
          <w:tcPr>
            <w:tcW w:w="3984" w:type="dxa"/>
            <w:gridSpan w:val="4"/>
            <w:vAlign w:val="center"/>
          </w:tcPr>
          <w:p w14:paraId="73D99575" w14:textId="77777777" w:rsidR="00AF0B80" w:rsidRPr="00F55DFB" w:rsidRDefault="00AF0B80" w:rsidP="00CC5D87">
            <w:pPr>
              <w:jc w:val="center"/>
              <w:rPr>
                <w:rFonts w:ascii="Times New Roman" w:eastAsia="宋体" w:hAnsi="Times New Roman" w:cs="Times New Roman"/>
                <w:szCs w:val="24"/>
              </w:rPr>
            </w:pPr>
            <w:r w:rsidRPr="00F55DFB">
              <w:rPr>
                <w:rFonts w:ascii="Times New Roman" w:eastAsia="宋体" w:hAnsi="Times New Roman" w:cs="Times New Roman" w:hint="eastAsia"/>
                <w:szCs w:val="24"/>
              </w:rPr>
              <w:t>3</w:t>
            </w:r>
          </w:p>
        </w:tc>
        <w:tc>
          <w:tcPr>
            <w:tcW w:w="885" w:type="dxa"/>
            <w:vMerge/>
            <w:vAlign w:val="center"/>
          </w:tcPr>
          <w:p w14:paraId="7D479FE3" w14:textId="77777777" w:rsidR="00AF0B80" w:rsidRPr="00F55DFB" w:rsidRDefault="00AF0B80" w:rsidP="00CC5D87">
            <w:pPr>
              <w:widowControl/>
              <w:snapToGrid w:val="0"/>
              <w:jc w:val="center"/>
              <w:rPr>
                <w:rFonts w:ascii="Times New Roman" w:eastAsia="宋体" w:hAnsi="Times New Roman" w:cs="Times New Roman"/>
                <w:b/>
                <w:bCs/>
                <w:kern w:val="0"/>
                <w:sz w:val="22"/>
                <w:szCs w:val="24"/>
              </w:rPr>
            </w:pPr>
          </w:p>
        </w:tc>
      </w:tr>
      <w:tr w:rsidR="00AF0B80" w:rsidRPr="00F55DFB" w14:paraId="13C40DEE" w14:textId="77777777" w:rsidTr="00AF0B80">
        <w:trPr>
          <w:trHeight w:val="449"/>
          <w:jc w:val="center"/>
        </w:trPr>
        <w:tc>
          <w:tcPr>
            <w:tcW w:w="1301" w:type="dxa"/>
            <w:vMerge/>
            <w:vAlign w:val="center"/>
          </w:tcPr>
          <w:p w14:paraId="54663D62" w14:textId="77777777" w:rsidR="00AF0B80" w:rsidRPr="00F55DFB" w:rsidRDefault="00AF0B80" w:rsidP="00CC5D87">
            <w:pPr>
              <w:jc w:val="center"/>
              <w:rPr>
                <w:rFonts w:ascii="Times New Roman" w:eastAsia="宋体" w:hAnsi="Times New Roman" w:cs="Times New Roman"/>
                <w:b/>
                <w:bCs/>
                <w:kern w:val="0"/>
                <w:sz w:val="22"/>
                <w:szCs w:val="24"/>
              </w:rPr>
            </w:pPr>
          </w:p>
        </w:tc>
        <w:tc>
          <w:tcPr>
            <w:tcW w:w="4194" w:type="dxa"/>
            <w:gridSpan w:val="3"/>
            <w:vAlign w:val="center"/>
          </w:tcPr>
          <w:p w14:paraId="714DC971" w14:textId="77777777" w:rsidR="00AF0B80" w:rsidRPr="00F55DFB" w:rsidRDefault="00AF0B80" w:rsidP="00CC5D87">
            <w:pPr>
              <w:jc w:val="center"/>
              <w:rPr>
                <w:rFonts w:ascii="Times New Roman" w:eastAsia="宋体" w:hAnsi="Times New Roman" w:cs="Times New Roman"/>
                <w:szCs w:val="24"/>
              </w:rPr>
            </w:pPr>
            <w:r w:rsidRPr="00F55DFB">
              <w:rPr>
                <w:rFonts w:ascii="Times New Roman" w:eastAsia="宋体" w:hAnsi="Times New Roman" w:cs="Times New Roman"/>
                <w:szCs w:val="24"/>
              </w:rPr>
              <w:t>一般突发环境事件</w:t>
            </w:r>
          </w:p>
        </w:tc>
        <w:tc>
          <w:tcPr>
            <w:tcW w:w="3984" w:type="dxa"/>
            <w:gridSpan w:val="4"/>
            <w:vAlign w:val="center"/>
          </w:tcPr>
          <w:p w14:paraId="5035E305" w14:textId="77777777" w:rsidR="00AF0B80" w:rsidRPr="00F55DFB" w:rsidRDefault="00AF0B80" w:rsidP="00CC5D87">
            <w:pPr>
              <w:jc w:val="center"/>
              <w:rPr>
                <w:rFonts w:ascii="Times New Roman" w:eastAsia="宋体" w:hAnsi="Times New Roman" w:cs="Times New Roman"/>
                <w:szCs w:val="24"/>
              </w:rPr>
            </w:pPr>
            <w:r w:rsidRPr="00F55DFB">
              <w:rPr>
                <w:rFonts w:ascii="Times New Roman" w:eastAsia="宋体" w:hAnsi="Times New Roman" w:cs="Times New Roman" w:hint="eastAsia"/>
                <w:szCs w:val="24"/>
              </w:rPr>
              <w:t>5</w:t>
            </w:r>
          </w:p>
        </w:tc>
        <w:tc>
          <w:tcPr>
            <w:tcW w:w="885" w:type="dxa"/>
            <w:vMerge/>
            <w:vAlign w:val="center"/>
          </w:tcPr>
          <w:p w14:paraId="3E53111B" w14:textId="77777777" w:rsidR="00AF0B80" w:rsidRPr="00F55DFB" w:rsidRDefault="00AF0B80" w:rsidP="00CC5D87">
            <w:pPr>
              <w:widowControl/>
              <w:snapToGrid w:val="0"/>
              <w:jc w:val="center"/>
              <w:rPr>
                <w:rFonts w:ascii="Times New Roman" w:eastAsia="宋体" w:hAnsi="Times New Roman" w:cs="Times New Roman"/>
                <w:b/>
                <w:bCs/>
                <w:kern w:val="0"/>
                <w:sz w:val="22"/>
                <w:szCs w:val="24"/>
              </w:rPr>
            </w:pPr>
          </w:p>
        </w:tc>
      </w:tr>
      <w:tr w:rsidR="00AF0B80" w:rsidRPr="00F55DFB" w14:paraId="293CA995" w14:textId="77777777" w:rsidTr="00AF0B80">
        <w:trPr>
          <w:trHeight w:val="449"/>
          <w:jc w:val="center"/>
        </w:trPr>
        <w:tc>
          <w:tcPr>
            <w:tcW w:w="1301" w:type="dxa"/>
            <w:vMerge/>
            <w:vAlign w:val="center"/>
          </w:tcPr>
          <w:p w14:paraId="6357241F" w14:textId="77777777" w:rsidR="00AF0B80" w:rsidRPr="00F55DFB" w:rsidRDefault="00AF0B80" w:rsidP="00CC5D87">
            <w:pPr>
              <w:jc w:val="center"/>
              <w:rPr>
                <w:rFonts w:ascii="Times New Roman" w:eastAsia="宋体" w:hAnsi="Times New Roman" w:cs="Times New Roman"/>
                <w:b/>
                <w:bCs/>
                <w:kern w:val="0"/>
                <w:sz w:val="22"/>
                <w:szCs w:val="24"/>
              </w:rPr>
            </w:pPr>
          </w:p>
        </w:tc>
        <w:tc>
          <w:tcPr>
            <w:tcW w:w="4194" w:type="dxa"/>
            <w:gridSpan w:val="3"/>
            <w:vAlign w:val="center"/>
          </w:tcPr>
          <w:p w14:paraId="2111B01A" w14:textId="77777777" w:rsidR="00AF0B80" w:rsidRPr="00F55DFB" w:rsidRDefault="00AF0B80" w:rsidP="00CC5D87">
            <w:pPr>
              <w:jc w:val="center"/>
              <w:rPr>
                <w:rFonts w:ascii="Times New Roman" w:eastAsia="宋体" w:hAnsi="Times New Roman" w:cs="Times New Roman"/>
                <w:szCs w:val="24"/>
              </w:rPr>
            </w:pPr>
            <w:r w:rsidRPr="00F55DFB">
              <w:rPr>
                <w:rFonts w:ascii="Times New Roman" w:eastAsia="宋体" w:hAnsi="Times New Roman" w:cs="Times New Roman"/>
                <w:szCs w:val="24"/>
              </w:rPr>
              <w:t>否</w:t>
            </w:r>
          </w:p>
        </w:tc>
        <w:tc>
          <w:tcPr>
            <w:tcW w:w="3984" w:type="dxa"/>
            <w:gridSpan w:val="4"/>
            <w:vAlign w:val="center"/>
          </w:tcPr>
          <w:p w14:paraId="3E9D8C12" w14:textId="77777777" w:rsidR="00AF0B80" w:rsidRPr="00F55DFB" w:rsidRDefault="00AF0B80" w:rsidP="00CC5D87">
            <w:pPr>
              <w:jc w:val="center"/>
              <w:rPr>
                <w:rFonts w:ascii="Times New Roman" w:eastAsia="宋体" w:hAnsi="Times New Roman" w:cs="Times New Roman"/>
                <w:szCs w:val="24"/>
              </w:rPr>
            </w:pPr>
            <w:r w:rsidRPr="00F55DFB">
              <w:rPr>
                <w:rFonts w:ascii="Times New Roman" w:eastAsia="宋体" w:hAnsi="Times New Roman" w:cs="Times New Roman" w:hint="eastAsia"/>
                <w:szCs w:val="24"/>
              </w:rPr>
              <w:t>10</w:t>
            </w:r>
          </w:p>
        </w:tc>
        <w:tc>
          <w:tcPr>
            <w:tcW w:w="885" w:type="dxa"/>
            <w:vMerge/>
            <w:vAlign w:val="center"/>
          </w:tcPr>
          <w:p w14:paraId="3D1351FA" w14:textId="77777777" w:rsidR="00AF0B80" w:rsidRPr="00F55DFB" w:rsidRDefault="00AF0B80" w:rsidP="00CC5D87">
            <w:pPr>
              <w:widowControl/>
              <w:snapToGrid w:val="0"/>
              <w:jc w:val="center"/>
              <w:rPr>
                <w:rFonts w:ascii="Times New Roman" w:eastAsia="宋体" w:hAnsi="Times New Roman" w:cs="Times New Roman"/>
                <w:b/>
                <w:bCs/>
                <w:kern w:val="0"/>
                <w:sz w:val="22"/>
                <w:szCs w:val="24"/>
              </w:rPr>
            </w:pPr>
          </w:p>
        </w:tc>
      </w:tr>
      <w:tr w:rsidR="00AF0B80" w:rsidRPr="00F55DFB" w14:paraId="02C511E5" w14:textId="77777777" w:rsidTr="00AF0B80">
        <w:trPr>
          <w:trHeight w:val="302"/>
          <w:jc w:val="center"/>
        </w:trPr>
        <w:tc>
          <w:tcPr>
            <w:tcW w:w="1301" w:type="dxa"/>
            <w:vMerge w:val="restart"/>
            <w:vAlign w:val="center"/>
          </w:tcPr>
          <w:p w14:paraId="174270BA" w14:textId="77777777" w:rsidR="00AF0B80" w:rsidRPr="00F55DFB" w:rsidRDefault="00AF0B80" w:rsidP="00CC5D87">
            <w:pPr>
              <w:jc w:val="center"/>
              <w:rPr>
                <w:rFonts w:ascii="Times New Roman" w:eastAsia="宋体" w:hAnsi="Times New Roman" w:cs="Times New Roman"/>
                <w:b/>
                <w:bCs/>
                <w:color w:val="000000"/>
                <w:kern w:val="0"/>
                <w:sz w:val="22"/>
                <w:szCs w:val="24"/>
              </w:rPr>
            </w:pPr>
            <w:r w:rsidRPr="00F55DFB">
              <w:rPr>
                <w:rFonts w:ascii="Times New Roman" w:eastAsia="宋体" w:hAnsi="Times New Roman" w:cs="Times New Roman" w:hint="eastAsia"/>
                <w:b/>
                <w:bCs/>
                <w:color w:val="000000"/>
                <w:kern w:val="0"/>
                <w:sz w:val="22"/>
                <w:szCs w:val="24"/>
              </w:rPr>
              <w:t>七、环境信用等级</w:t>
            </w:r>
            <w:r w:rsidRPr="00F55DFB">
              <w:rPr>
                <w:rFonts w:ascii="Times New Roman" w:eastAsia="宋体" w:hAnsi="Times New Roman" w:cs="Times New Roman"/>
                <w:b/>
                <w:bCs/>
                <w:color w:val="000000"/>
                <w:kern w:val="0"/>
                <w:sz w:val="22"/>
                <w:szCs w:val="24"/>
              </w:rPr>
              <w:t>评价</w:t>
            </w:r>
          </w:p>
          <w:p w14:paraId="6AEB60DD" w14:textId="77777777" w:rsidR="00AF0B80" w:rsidRPr="00F55DFB" w:rsidRDefault="00AF0B80" w:rsidP="00CC5D87">
            <w:pPr>
              <w:rPr>
                <w:rFonts w:ascii="Times New Roman" w:eastAsia="宋体" w:hAnsi="Times New Roman" w:cs="Times New Roman"/>
                <w:b/>
                <w:bCs/>
                <w:color w:val="000000"/>
                <w:kern w:val="0"/>
                <w:sz w:val="22"/>
                <w:szCs w:val="24"/>
              </w:rPr>
            </w:pPr>
            <w:r w:rsidRPr="00F55DFB">
              <w:rPr>
                <w:rFonts w:ascii="Times New Roman" w:eastAsia="宋体" w:hAnsi="Times New Roman" w:cs="Times New Roman" w:hint="eastAsia"/>
                <w:b/>
                <w:bCs/>
                <w:color w:val="000000"/>
                <w:kern w:val="0"/>
                <w:sz w:val="22"/>
                <w:szCs w:val="24"/>
              </w:rPr>
              <w:t>（</w:t>
            </w:r>
            <w:r w:rsidRPr="00F55DFB">
              <w:rPr>
                <w:rFonts w:ascii="Times New Roman" w:eastAsia="宋体" w:hAnsi="Times New Roman" w:cs="Times New Roman" w:hint="eastAsia"/>
                <w:b/>
                <w:bCs/>
                <w:color w:val="000000"/>
                <w:kern w:val="0"/>
                <w:sz w:val="22"/>
                <w:szCs w:val="24"/>
              </w:rPr>
              <w:t>10</w:t>
            </w:r>
            <w:r w:rsidRPr="00F55DFB">
              <w:rPr>
                <w:rFonts w:ascii="Times New Roman" w:eastAsia="宋体" w:hAnsi="Times New Roman" w:cs="Times New Roman" w:hint="eastAsia"/>
                <w:b/>
                <w:bCs/>
                <w:color w:val="000000"/>
                <w:kern w:val="0"/>
                <w:sz w:val="22"/>
                <w:szCs w:val="24"/>
              </w:rPr>
              <w:t>分）</w:t>
            </w:r>
          </w:p>
          <w:p w14:paraId="62F0018F" w14:textId="77777777" w:rsidR="00AF0B80" w:rsidRPr="00F55DFB" w:rsidRDefault="00AF0B80" w:rsidP="00CC5D87">
            <w:pPr>
              <w:jc w:val="center"/>
              <w:rPr>
                <w:rFonts w:ascii="Times New Roman" w:eastAsia="宋体" w:hAnsi="Times New Roman" w:cs="Times New Roman"/>
                <w:b/>
                <w:bCs/>
                <w:color w:val="000000"/>
                <w:kern w:val="0"/>
                <w:sz w:val="22"/>
                <w:szCs w:val="24"/>
              </w:rPr>
            </w:pPr>
          </w:p>
        </w:tc>
        <w:tc>
          <w:tcPr>
            <w:tcW w:w="4194" w:type="dxa"/>
            <w:gridSpan w:val="3"/>
            <w:vMerge w:val="restart"/>
            <w:vAlign w:val="center"/>
          </w:tcPr>
          <w:p w14:paraId="2C78ADC8" w14:textId="77777777" w:rsidR="00AF0B80" w:rsidRPr="00F55DFB" w:rsidRDefault="00AF0B80" w:rsidP="00CC5D87">
            <w:pPr>
              <w:rPr>
                <w:rFonts w:ascii="Times New Roman" w:eastAsia="宋体" w:hAnsi="Times New Roman" w:cs="Times New Roman"/>
                <w:color w:val="000000"/>
                <w:szCs w:val="24"/>
              </w:rPr>
            </w:pPr>
            <w:r w:rsidRPr="00F55DFB">
              <w:rPr>
                <w:rFonts w:ascii="Times New Roman" w:eastAsia="宋体" w:hAnsi="Times New Roman" w:cs="Times New Roman" w:hint="eastAsia"/>
                <w:color w:val="000000"/>
                <w:szCs w:val="24"/>
              </w:rPr>
              <w:t>按照《山西省企业环境信用评价办法》，环境信用评价等级从高到低分别为环境诚信企业、环境信用较好企业、环境信用警示企业、环境严重失信企业四个等级，分值分别为：</w:t>
            </w:r>
            <w:r w:rsidRPr="00F55DFB">
              <w:rPr>
                <w:rFonts w:ascii="Times New Roman" w:eastAsia="宋体" w:hAnsi="Times New Roman" w:cs="Times New Roman"/>
                <w:color w:val="000000"/>
                <w:szCs w:val="24"/>
              </w:rPr>
              <w:t>10</w:t>
            </w:r>
            <w:r w:rsidRPr="00F55DFB">
              <w:rPr>
                <w:rFonts w:ascii="Times New Roman" w:eastAsia="宋体" w:hAnsi="Times New Roman" w:cs="Times New Roman" w:hint="eastAsia"/>
                <w:color w:val="000000"/>
                <w:szCs w:val="24"/>
              </w:rPr>
              <w:t>分、</w:t>
            </w:r>
            <w:r w:rsidRPr="00F55DFB">
              <w:rPr>
                <w:rFonts w:ascii="Times New Roman" w:eastAsia="宋体" w:hAnsi="Times New Roman" w:cs="Times New Roman"/>
                <w:color w:val="000000"/>
                <w:szCs w:val="24"/>
              </w:rPr>
              <w:t>6</w:t>
            </w:r>
            <w:r w:rsidRPr="00F55DFB">
              <w:rPr>
                <w:rFonts w:ascii="Times New Roman" w:eastAsia="宋体" w:hAnsi="Times New Roman" w:cs="Times New Roman" w:hint="eastAsia"/>
                <w:color w:val="000000"/>
                <w:szCs w:val="24"/>
              </w:rPr>
              <w:t>分、</w:t>
            </w:r>
            <w:r w:rsidRPr="00F55DFB">
              <w:rPr>
                <w:rFonts w:ascii="Times New Roman" w:eastAsia="宋体" w:hAnsi="Times New Roman" w:cs="Times New Roman"/>
                <w:color w:val="000000"/>
                <w:szCs w:val="24"/>
              </w:rPr>
              <w:t>2</w:t>
            </w:r>
            <w:r w:rsidRPr="00F55DFB">
              <w:rPr>
                <w:rFonts w:ascii="Times New Roman" w:eastAsia="宋体" w:hAnsi="Times New Roman" w:cs="Times New Roman" w:hint="eastAsia"/>
                <w:color w:val="000000"/>
                <w:szCs w:val="24"/>
              </w:rPr>
              <w:t>分、</w:t>
            </w:r>
            <w:r w:rsidRPr="00F55DFB">
              <w:rPr>
                <w:rFonts w:ascii="Times New Roman" w:eastAsia="宋体" w:hAnsi="Times New Roman" w:cs="Times New Roman"/>
                <w:color w:val="000000"/>
                <w:szCs w:val="24"/>
              </w:rPr>
              <w:t>0</w:t>
            </w:r>
            <w:r w:rsidRPr="00F55DFB">
              <w:rPr>
                <w:rFonts w:ascii="Times New Roman" w:eastAsia="宋体" w:hAnsi="Times New Roman" w:cs="Times New Roman" w:hint="eastAsia"/>
                <w:color w:val="000000"/>
                <w:szCs w:val="24"/>
              </w:rPr>
              <w:t>分。</w:t>
            </w:r>
          </w:p>
        </w:tc>
        <w:tc>
          <w:tcPr>
            <w:tcW w:w="2838" w:type="dxa"/>
            <w:gridSpan w:val="2"/>
            <w:vAlign w:val="center"/>
          </w:tcPr>
          <w:p w14:paraId="2CAF9B89" w14:textId="77777777" w:rsidR="00AF0B80" w:rsidRPr="00F55DFB" w:rsidRDefault="00AF0B80" w:rsidP="00CC5D87">
            <w:pPr>
              <w:jc w:val="center"/>
              <w:rPr>
                <w:rFonts w:ascii="Times New Roman" w:eastAsia="宋体" w:hAnsi="Times New Roman" w:cs="Times New Roman"/>
                <w:b/>
                <w:color w:val="000000"/>
                <w:szCs w:val="24"/>
              </w:rPr>
            </w:pPr>
            <w:r w:rsidRPr="00F55DFB">
              <w:rPr>
                <w:rFonts w:ascii="Times New Roman" w:eastAsia="宋体" w:hAnsi="Times New Roman" w:cs="Times New Roman"/>
                <w:b/>
                <w:color w:val="000000"/>
                <w:szCs w:val="24"/>
              </w:rPr>
              <w:t>满足安全管理条件情况</w:t>
            </w:r>
          </w:p>
        </w:tc>
        <w:tc>
          <w:tcPr>
            <w:tcW w:w="1146" w:type="dxa"/>
            <w:gridSpan w:val="2"/>
            <w:vAlign w:val="center"/>
          </w:tcPr>
          <w:p w14:paraId="67EEB45A" w14:textId="77777777" w:rsidR="00AF0B80" w:rsidRPr="00F55DFB" w:rsidRDefault="00AF0B80" w:rsidP="00CC5D87">
            <w:pPr>
              <w:jc w:val="center"/>
              <w:rPr>
                <w:rFonts w:ascii="Times New Roman" w:eastAsia="宋体" w:hAnsi="Times New Roman" w:cs="Times New Roman"/>
                <w:b/>
                <w:color w:val="000000"/>
                <w:szCs w:val="24"/>
              </w:rPr>
            </w:pPr>
            <w:r w:rsidRPr="00F55DFB">
              <w:rPr>
                <w:rFonts w:ascii="Times New Roman" w:eastAsia="宋体" w:hAnsi="Times New Roman" w:cs="Times New Roman"/>
                <w:b/>
                <w:color w:val="000000"/>
                <w:szCs w:val="24"/>
              </w:rPr>
              <w:t>取值</w:t>
            </w:r>
          </w:p>
        </w:tc>
        <w:tc>
          <w:tcPr>
            <w:tcW w:w="885" w:type="dxa"/>
            <w:vMerge w:val="restart"/>
            <w:vAlign w:val="center"/>
          </w:tcPr>
          <w:p w14:paraId="4B89DBE1" w14:textId="77777777" w:rsidR="00AF0B80" w:rsidRPr="00F55DFB" w:rsidRDefault="00AF0B80" w:rsidP="00CC5D87">
            <w:pPr>
              <w:widowControl/>
              <w:snapToGrid w:val="0"/>
              <w:jc w:val="center"/>
              <w:rPr>
                <w:rFonts w:ascii="Times New Roman" w:eastAsia="宋体" w:hAnsi="Times New Roman" w:cs="Times New Roman"/>
                <w:b/>
                <w:bCs/>
                <w:kern w:val="0"/>
                <w:sz w:val="22"/>
                <w:szCs w:val="24"/>
              </w:rPr>
            </w:pPr>
          </w:p>
        </w:tc>
      </w:tr>
      <w:tr w:rsidR="00AF0B80" w:rsidRPr="00F55DFB" w14:paraId="311086AD" w14:textId="77777777" w:rsidTr="00AF0B80">
        <w:trPr>
          <w:trHeight w:val="303"/>
          <w:jc w:val="center"/>
        </w:trPr>
        <w:tc>
          <w:tcPr>
            <w:tcW w:w="1301" w:type="dxa"/>
            <w:vMerge/>
            <w:vAlign w:val="center"/>
          </w:tcPr>
          <w:p w14:paraId="5D4C38C9" w14:textId="77777777" w:rsidR="00AF0B80" w:rsidRPr="00F55DFB" w:rsidRDefault="00AF0B80" w:rsidP="00CC5D87">
            <w:pPr>
              <w:jc w:val="center"/>
              <w:rPr>
                <w:rFonts w:ascii="Times New Roman" w:eastAsia="宋体" w:hAnsi="Times New Roman" w:cs="Times New Roman"/>
                <w:b/>
                <w:bCs/>
                <w:kern w:val="0"/>
                <w:sz w:val="22"/>
                <w:szCs w:val="24"/>
              </w:rPr>
            </w:pPr>
          </w:p>
        </w:tc>
        <w:tc>
          <w:tcPr>
            <w:tcW w:w="4194" w:type="dxa"/>
            <w:gridSpan w:val="3"/>
            <w:vMerge/>
            <w:vAlign w:val="center"/>
          </w:tcPr>
          <w:p w14:paraId="502B5282" w14:textId="77777777" w:rsidR="00AF0B80" w:rsidRPr="00F55DFB" w:rsidRDefault="00AF0B80" w:rsidP="00CC5D87">
            <w:pPr>
              <w:jc w:val="center"/>
              <w:rPr>
                <w:rFonts w:ascii="Times New Roman" w:eastAsia="宋体" w:hAnsi="Times New Roman" w:cs="Times New Roman"/>
                <w:szCs w:val="24"/>
              </w:rPr>
            </w:pPr>
          </w:p>
        </w:tc>
        <w:tc>
          <w:tcPr>
            <w:tcW w:w="2838" w:type="dxa"/>
            <w:gridSpan w:val="2"/>
            <w:vAlign w:val="center"/>
          </w:tcPr>
          <w:p w14:paraId="29092DC1" w14:textId="77777777" w:rsidR="00AF0B80" w:rsidRPr="00F55DFB" w:rsidRDefault="00AF0B80" w:rsidP="00CC5D87">
            <w:pPr>
              <w:jc w:val="center"/>
              <w:rPr>
                <w:rFonts w:ascii="Times New Roman" w:eastAsia="宋体" w:hAnsi="Times New Roman" w:cs="Times New Roman"/>
                <w:color w:val="000000"/>
                <w:szCs w:val="24"/>
              </w:rPr>
            </w:pPr>
            <w:r w:rsidRPr="00F55DFB">
              <w:rPr>
                <w:rFonts w:ascii="Times New Roman" w:eastAsia="宋体" w:hAnsi="Times New Roman" w:cs="Times New Roman" w:hint="eastAsia"/>
                <w:color w:val="000000"/>
                <w:szCs w:val="24"/>
              </w:rPr>
              <w:t>环境严重失信企业</w:t>
            </w:r>
          </w:p>
        </w:tc>
        <w:tc>
          <w:tcPr>
            <w:tcW w:w="1146" w:type="dxa"/>
            <w:gridSpan w:val="2"/>
            <w:vAlign w:val="center"/>
          </w:tcPr>
          <w:p w14:paraId="602D0780" w14:textId="77777777" w:rsidR="00AF0B80" w:rsidRPr="00F55DFB" w:rsidRDefault="00AF0B80" w:rsidP="00CC5D87">
            <w:pPr>
              <w:jc w:val="center"/>
              <w:rPr>
                <w:rFonts w:ascii="Times New Roman" w:eastAsia="宋体" w:hAnsi="Times New Roman" w:cs="Times New Roman"/>
                <w:color w:val="000000"/>
                <w:szCs w:val="24"/>
              </w:rPr>
            </w:pPr>
            <w:r w:rsidRPr="00F55DFB">
              <w:rPr>
                <w:rFonts w:ascii="Times New Roman" w:eastAsia="宋体" w:hAnsi="Times New Roman" w:cs="Times New Roman"/>
                <w:color w:val="000000"/>
                <w:szCs w:val="24"/>
              </w:rPr>
              <w:t>0</w:t>
            </w:r>
          </w:p>
        </w:tc>
        <w:tc>
          <w:tcPr>
            <w:tcW w:w="885" w:type="dxa"/>
            <w:vMerge/>
            <w:vAlign w:val="center"/>
          </w:tcPr>
          <w:p w14:paraId="3A8590CB" w14:textId="77777777" w:rsidR="00AF0B80" w:rsidRPr="00F55DFB" w:rsidRDefault="00AF0B80" w:rsidP="00CC5D87">
            <w:pPr>
              <w:widowControl/>
              <w:snapToGrid w:val="0"/>
              <w:jc w:val="center"/>
              <w:rPr>
                <w:rFonts w:ascii="Times New Roman" w:eastAsia="宋体" w:hAnsi="Times New Roman" w:cs="Times New Roman"/>
                <w:b/>
                <w:bCs/>
                <w:kern w:val="0"/>
                <w:sz w:val="22"/>
                <w:szCs w:val="24"/>
              </w:rPr>
            </w:pPr>
          </w:p>
        </w:tc>
      </w:tr>
      <w:tr w:rsidR="00AF0B80" w:rsidRPr="00F55DFB" w14:paraId="01C83C2A" w14:textId="77777777" w:rsidTr="00AF0B80">
        <w:trPr>
          <w:trHeight w:val="303"/>
          <w:jc w:val="center"/>
        </w:trPr>
        <w:tc>
          <w:tcPr>
            <w:tcW w:w="1301" w:type="dxa"/>
            <w:vMerge/>
            <w:vAlign w:val="center"/>
          </w:tcPr>
          <w:p w14:paraId="620B66E6" w14:textId="77777777" w:rsidR="00AF0B80" w:rsidRPr="00F55DFB" w:rsidRDefault="00AF0B80" w:rsidP="00CC5D87">
            <w:pPr>
              <w:jc w:val="center"/>
              <w:rPr>
                <w:rFonts w:ascii="Times New Roman" w:eastAsia="宋体" w:hAnsi="Times New Roman" w:cs="Times New Roman"/>
                <w:b/>
                <w:bCs/>
                <w:kern w:val="0"/>
                <w:sz w:val="22"/>
                <w:szCs w:val="24"/>
              </w:rPr>
            </w:pPr>
          </w:p>
        </w:tc>
        <w:tc>
          <w:tcPr>
            <w:tcW w:w="4194" w:type="dxa"/>
            <w:gridSpan w:val="3"/>
            <w:vMerge/>
            <w:vAlign w:val="center"/>
          </w:tcPr>
          <w:p w14:paraId="6A776D67" w14:textId="77777777" w:rsidR="00AF0B80" w:rsidRPr="00F55DFB" w:rsidRDefault="00AF0B80" w:rsidP="00CC5D87">
            <w:pPr>
              <w:jc w:val="center"/>
              <w:rPr>
                <w:rFonts w:ascii="Times New Roman" w:eastAsia="宋体" w:hAnsi="Times New Roman" w:cs="Times New Roman"/>
                <w:szCs w:val="24"/>
              </w:rPr>
            </w:pPr>
          </w:p>
        </w:tc>
        <w:tc>
          <w:tcPr>
            <w:tcW w:w="2838" w:type="dxa"/>
            <w:gridSpan w:val="2"/>
            <w:vAlign w:val="center"/>
          </w:tcPr>
          <w:p w14:paraId="02ACFF2F" w14:textId="77777777" w:rsidR="00AF0B80" w:rsidRPr="00F55DFB" w:rsidRDefault="00AF0B80" w:rsidP="00CC5D87">
            <w:pPr>
              <w:jc w:val="center"/>
              <w:rPr>
                <w:rFonts w:ascii="Times New Roman" w:eastAsia="宋体" w:hAnsi="Times New Roman" w:cs="Times New Roman"/>
                <w:color w:val="000000"/>
                <w:szCs w:val="24"/>
              </w:rPr>
            </w:pPr>
            <w:r w:rsidRPr="00F55DFB">
              <w:rPr>
                <w:rFonts w:ascii="Times New Roman" w:eastAsia="宋体" w:hAnsi="Times New Roman" w:cs="Times New Roman" w:hint="eastAsia"/>
                <w:color w:val="000000"/>
                <w:szCs w:val="24"/>
              </w:rPr>
              <w:t>环境信用警示企业</w:t>
            </w:r>
          </w:p>
        </w:tc>
        <w:tc>
          <w:tcPr>
            <w:tcW w:w="1146" w:type="dxa"/>
            <w:gridSpan w:val="2"/>
            <w:vAlign w:val="center"/>
          </w:tcPr>
          <w:p w14:paraId="41C65DBB" w14:textId="77777777" w:rsidR="00AF0B80" w:rsidRPr="00F55DFB" w:rsidRDefault="00AF0B80" w:rsidP="00CC5D87">
            <w:pPr>
              <w:jc w:val="center"/>
              <w:rPr>
                <w:rFonts w:ascii="Times New Roman" w:eastAsia="宋体" w:hAnsi="Times New Roman" w:cs="Times New Roman"/>
                <w:color w:val="000000"/>
                <w:szCs w:val="24"/>
              </w:rPr>
            </w:pPr>
            <w:r w:rsidRPr="00F55DFB">
              <w:rPr>
                <w:rFonts w:ascii="Times New Roman" w:eastAsia="宋体" w:hAnsi="Times New Roman" w:cs="Times New Roman"/>
                <w:color w:val="000000"/>
                <w:szCs w:val="24"/>
              </w:rPr>
              <w:t>2</w:t>
            </w:r>
          </w:p>
        </w:tc>
        <w:tc>
          <w:tcPr>
            <w:tcW w:w="885" w:type="dxa"/>
            <w:vMerge/>
            <w:vAlign w:val="center"/>
          </w:tcPr>
          <w:p w14:paraId="7206967D" w14:textId="77777777" w:rsidR="00AF0B80" w:rsidRPr="00F55DFB" w:rsidRDefault="00AF0B80" w:rsidP="00CC5D87">
            <w:pPr>
              <w:widowControl/>
              <w:snapToGrid w:val="0"/>
              <w:jc w:val="center"/>
              <w:rPr>
                <w:rFonts w:ascii="Times New Roman" w:eastAsia="宋体" w:hAnsi="Times New Roman" w:cs="Times New Roman"/>
                <w:b/>
                <w:bCs/>
                <w:kern w:val="0"/>
                <w:sz w:val="22"/>
                <w:szCs w:val="24"/>
              </w:rPr>
            </w:pPr>
          </w:p>
        </w:tc>
      </w:tr>
      <w:tr w:rsidR="00AF0B80" w:rsidRPr="00F55DFB" w14:paraId="2AB99631" w14:textId="77777777" w:rsidTr="00AF0B80">
        <w:trPr>
          <w:trHeight w:val="302"/>
          <w:jc w:val="center"/>
        </w:trPr>
        <w:tc>
          <w:tcPr>
            <w:tcW w:w="1301" w:type="dxa"/>
            <w:vMerge/>
            <w:vAlign w:val="center"/>
          </w:tcPr>
          <w:p w14:paraId="79B8C962" w14:textId="77777777" w:rsidR="00AF0B80" w:rsidRPr="00F55DFB" w:rsidRDefault="00AF0B80" w:rsidP="00CC5D87">
            <w:pPr>
              <w:jc w:val="center"/>
              <w:rPr>
                <w:rFonts w:ascii="Times New Roman" w:eastAsia="宋体" w:hAnsi="Times New Roman" w:cs="Times New Roman"/>
                <w:b/>
                <w:bCs/>
                <w:kern w:val="0"/>
                <w:sz w:val="22"/>
                <w:szCs w:val="24"/>
              </w:rPr>
            </w:pPr>
          </w:p>
        </w:tc>
        <w:tc>
          <w:tcPr>
            <w:tcW w:w="4194" w:type="dxa"/>
            <w:gridSpan w:val="3"/>
            <w:vMerge/>
            <w:vAlign w:val="center"/>
          </w:tcPr>
          <w:p w14:paraId="4112A24D" w14:textId="77777777" w:rsidR="00AF0B80" w:rsidRPr="00F55DFB" w:rsidRDefault="00AF0B80" w:rsidP="00CC5D87">
            <w:pPr>
              <w:jc w:val="center"/>
              <w:rPr>
                <w:rFonts w:ascii="Times New Roman" w:eastAsia="宋体" w:hAnsi="Times New Roman" w:cs="Times New Roman"/>
                <w:szCs w:val="24"/>
              </w:rPr>
            </w:pPr>
          </w:p>
        </w:tc>
        <w:tc>
          <w:tcPr>
            <w:tcW w:w="2838" w:type="dxa"/>
            <w:gridSpan w:val="2"/>
            <w:vAlign w:val="center"/>
          </w:tcPr>
          <w:p w14:paraId="02E92B89" w14:textId="77777777" w:rsidR="00AF0B80" w:rsidRPr="00F55DFB" w:rsidRDefault="00AF0B80" w:rsidP="00CC5D87">
            <w:pPr>
              <w:jc w:val="center"/>
              <w:rPr>
                <w:rFonts w:ascii="Times New Roman" w:eastAsia="宋体" w:hAnsi="Times New Roman" w:cs="Times New Roman"/>
                <w:color w:val="000000"/>
                <w:szCs w:val="24"/>
              </w:rPr>
            </w:pPr>
            <w:r w:rsidRPr="00F55DFB">
              <w:rPr>
                <w:rFonts w:ascii="Times New Roman" w:eastAsia="宋体" w:hAnsi="Times New Roman" w:cs="Times New Roman" w:hint="eastAsia"/>
                <w:color w:val="000000"/>
                <w:szCs w:val="24"/>
              </w:rPr>
              <w:t>环境信用较好企业</w:t>
            </w:r>
          </w:p>
        </w:tc>
        <w:tc>
          <w:tcPr>
            <w:tcW w:w="1146" w:type="dxa"/>
            <w:gridSpan w:val="2"/>
            <w:vAlign w:val="center"/>
          </w:tcPr>
          <w:p w14:paraId="4637C5CA" w14:textId="77777777" w:rsidR="00AF0B80" w:rsidRPr="00F55DFB" w:rsidRDefault="00AF0B80" w:rsidP="00CC5D87">
            <w:pPr>
              <w:jc w:val="center"/>
              <w:rPr>
                <w:rFonts w:ascii="Times New Roman" w:eastAsia="宋体" w:hAnsi="Times New Roman" w:cs="Times New Roman"/>
                <w:color w:val="000000"/>
                <w:szCs w:val="24"/>
              </w:rPr>
            </w:pPr>
            <w:r w:rsidRPr="00F55DFB">
              <w:rPr>
                <w:rFonts w:ascii="Times New Roman" w:eastAsia="宋体" w:hAnsi="Times New Roman" w:cs="Times New Roman"/>
                <w:color w:val="000000"/>
                <w:szCs w:val="24"/>
              </w:rPr>
              <w:t>6</w:t>
            </w:r>
          </w:p>
        </w:tc>
        <w:tc>
          <w:tcPr>
            <w:tcW w:w="885" w:type="dxa"/>
            <w:vMerge/>
            <w:vAlign w:val="center"/>
          </w:tcPr>
          <w:p w14:paraId="64ABB7DD" w14:textId="77777777" w:rsidR="00AF0B80" w:rsidRPr="00F55DFB" w:rsidRDefault="00AF0B80" w:rsidP="00CC5D87">
            <w:pPr>
              <w:widowControl/>
              <w:snapToGrid w:val="0"/>
              <w:jc w:val="center"/>
              <w:rPr>
                <w:rFonts w:ascii="Times New Roman" w:eastAsia="宋体" w:hAnsi="Times New Roman" w:cs="Times New Roman"/>
                <w:b/>
                <w:bCs/>
                <w:kern w:val="0"/>
                <w:sz w:val="22"/>
                <w:szCs w:val="24"/>
              </w:rPr>
            </w:pPr>
          </w:p>
        </w:tc>
      </w:tr>
      <w:tr w:rsidR="00AF0B80" w:rsidRPr="00F55DFB" w14:paraId="570B6E87" w14:textId="77777777" w:rsidTr="00AF0B80">
        <w:trPr>
          <w:trHeight w:val="303"/>
          <w:jc w:val="center"/>
        </w:trPr>
        <w:tc>
          <w:tcPr>
            <w:tcW w:w="1301" w:type="dxa"/>
            <w:vMerge/>
            <w:vAlign w:val="center"/>
          </w:tcPr>
          <w:p w14:paraId="2CC3A7C6" w14:textId="77777777" w:rsidR="00AF0B80" w:rsidRPr="00F55DFB" w:rsidRDefault="00AF0B80" w:rsidP="00CC5D87">
            <w:pPr>
              <w:jc w:val="center"/>
              <w:rPr>
                <w:rFonts w:ascii="Times New Roman" w:eastAsia="宋体" w:hAnsi="Times New Roman" w:cs="Times New Roman"/>
                <w:b/>
                <w:bCs/>
                <w:kern w:val="0"/>
                <w:sz w:val="22"/>
                <w:szCs w:val="24"/>
              </w:rPr>
            </w:pPr>
          </w:p>
        </w:tc>
        <w:tc>
          <w:tcPr>
            <w:tcW w:w="4194" w:type="dxa"/>
            <w:gridSpan w:val="3"/>
            <w:vMerge/>
            <w:vAlign w:val="center"/>
          </w:tcPr>
          <w:p w14:paraId="690825D4" w14:textId="77777777" w:rsidR="00AF0B80" w:rsidRPr="00F55DFB" w:rsidRDefault="00AF0B80" w:rsidP="00CC5D87">
            <w:pPr>
              <w:jc w:val="center"/>
              <w:rPr>
                <w:rFonts w:ascii="Times New Roman" w:eastAsia="宋体" w:hAnsi="Times New Roman" w:cs="Times New Roman"/>
                <w:szCs w:val="24"/>
              </w:rPr>
            </w:pPr>
          </w:p>
        </w:tc>
        <w:tc>
          <w:tcPr>
            <w:tcW w:w="2838" w:type="dxa"/>
            <w:gridSpan w:val="2"/>
            <w:vAlign w:val="center"/>
          </w:tcPr>
          <w:p w14:paraId="78A01A1E" w14:textId="77777777" w:rsidR="00AF0B80" w:rsidRPr="00F55DFB" w:rsidRDefault="00AF0B80" w:rsidP="00CC5D87">
            <w:pPr>
              <w:jc w:val="center"/>
              <w:rPr>
                <w:rFonts w:ascii="Times New Roman" w:eastAsia="宋体" w:hAnsi="Times New Roman" w:cs="Times New Roman"/>
                <w:color w:val="000000"/>
                <w:szCs w:val="24"/>
              </w:rPr>
            </w:pPr>
            <w:r w:rsidRPr="00F55DFB">
              <w:rPr>
                <w:rFonts w:ascii="Times New Roman" w:eastAsia="宋体" w:hAnsi="Times New Roman" w:cs="Times New Roman" w:hint="eastAsia"/>
                <w:color w:val="000000"/>
                <w:szCs w:val="24"/>
              </w:rPr>
              <w:t>环境诚信企业</w:t>
            </w:r>
          </w:p>
        </w:tc>
        <w:tc>
          <w:tcPr>
            <w:tcW w:w="1146" w:type="dxa"/>
            <w:gridSpan w:val="2"/>
            <w:vAlign w:val="center"/>
          </w:tcPr>
          <w:p w14:paraId="3116E484" w14:textId="77777777" w:rsidR="00AF0B80" w:rsidRPr="00F55DFB" w:rsidRDefault="00AF0B80" w:rsidP="00CC5D87">
            <w:pPr>
              <w:jc w:val="center"/>
              <w:rPr>
                <w:rFonts w:ascii="Times New Roman" w:eastAsia="宋体" w:hAnsi="Times New Roman" w:cs="Times New Roman"/>
                <w:color w:val="000000"/>
                <w:szCs w:val="24"/>
              </w:rPr>
            </w:pPr>
            <w:r w:rsidRPr="00F55DFB">
              <w:rPr>
                <w:rFonts w:ascii="Times New Roman" w:eastAsia="宋体" w:hAnsi="Times New Roman" w:cs="Times New Roman" w:hint="eastAsia"/>
                <w:color w:val="000000"/>
                <w:szCs w:val="24"/>
              </w:rPr>
              <w:t>10</w:t>
            </w:r>
          </w:p>
        </w:tc>
        <w:tc>
          <w:tcPr>
            <w:tcW w:w="885" w:type="dxa"/>
            <w:vMerge/>
            <w:vAlign w:val="center"/>
          </w:tcPr>
          <w:p w14:paraId="564959EB" w14:textId="77777777" w:rsidR="00AF0B80" w:rsidRPr="00F55DFB" w:rsidRDefault="00AF0B80" w:rsidP="00CC5D87">
            <w:pPr>
              <w:widowControl/>
              <w:snapToGrid w:val="0"/>
              <w:jc w:val="center"/>
              <w:rPr>
                <w:rFonts w:ascii="Times New Roman" w:eastAsia="宋体" w:hAnsi="Times New Roman" w:cs="Times New Roman"/>
                <w:b/>
                <w:bCs/>
                <w:kern w:val="0"/>
                <w:sz w:val="22"/>
                <w:szCs w:val="24"/>
              </w:rPr>
            </w:pPr>
          </w:p>
        </w:tc>
      </w:tr>
      <w:tr w:rsidR="00AF0B80" w:rsidRPr="00F55DFB" w14:paraId="25D9312A" w14:textId="77777777" w:rsidTr="00AF0B80">
        <w:trPr>
          <w:trHeight w:val="295"/>
          <w:jc w:val="center"/>
        </w:trPr>
        <w:tc>
          <w:tcPr>
            <w:tcW w:w="9479" w:type="dxa"/>
            <w:gridSpan w:val="8"/>
            <w:vAlign w:val="center"/>
          </w:tcPr>
          <w:p w14:paraId="6C9C08EE" w14:textId="77777777" w:rsidR="00AF0B80" w:rsidRPr="00F55DFB" w:rsidRDefault="00AF0B80" w:rsidP="00CC5D87">
            <w:pPr>
              <w:jc w:val="center"/>
              <w:rPr>
                <w:rFonts w:ascii="Times New Roman" w:eastAsia="宋体" w:hAnsi="Times New Roman" w:cs="Times New Roman"/>
                <w:szCs w:val="24"/>
              </w:rPr>
            </w:pPr>
            <w:r w:rsidRPr="00F55DFB">
              <w:rPr>
                <w:rFonts w:ascii="Times New Roman" w:eastAsia="宋体" w:hAnsi="Times New Roman" w:cs="Times New Roman"/>
                <w:b/>
                <w:bCs/>
                <w:kern w:val="0"/>
                <w:sz w:val="22"/>
                <w:szCs w:val="24"/>
              </w:rPr>
              <w:t>总得分</w:t>
            </w:r>
          </w:p>
        </w:tc>
        <w:tc>
          <w:tcPr>
            <w:tcW w:w="885" w:type="dxa"/>
            <w:vAlign w:val="center"/>
          </w:tcPr>
          <w:p w14:paraId="390F9523" w14:textId="77777777" w:rsidR="00AF0B80" w:rsidRPr="00F55DFB" w:rsidRDefault="00AF0B80" w:rsidP="00CC5D87">
            <w:pPr>
              <w:widowControl/>
              <w:snapToGrid w:val="0"/>
              <w:jc w:val="center"/>
              <w:rPr>
                <w:rFonts w:ascii="Times New Roman" w:eastAsia="宋体" w:hAnsi="Times New Roman" w:cs="Times New Roman"/>
                <w:b/>
                <w:bCs/>
                <w:kern w:val="0"/>
                <w:sz w:val="22"/>
                <w:szCs w:val="24"/>
              </w:rPr>
            </w:pPr>
          </w:p>
        </w:tc>
      </w:tr>
    </w:tbl>
    <w:p w14:paraId="0E4C9EF7" w14:textId="77777777" w:rsidR="009919F0" w:rsidRPr="009919F0" w:rsidRDefault="009919F0" w:rsidP="00AF0B80">
      <w:pPr>
        <w:widowControl/>
        <w:snapToGrid w:val="0"/>
        <w:spacing w:line="600" w:lineRule="exact"/>
        <w:rPr>
          <w:rFonts w:ascii="仿宋" w:eastAsia="仿宋" w:hAnsi="仿宋"/>
          <w:b/>
          <w:kern w:val="0"/>
          <w:sz w:val="30"/>
          <w:szCs w:val="30"/>
        </w:rPr>
      </w:pPr>
    </w:p>
    <w:sectPr w:rsidR="009919F0" w:rsidRPr="009919F0" w:rsidSect="003F7A89">
      <w:pgSz w:w="11906" w:h="16838"/>
      <w:pgMar w:top="1361" w:right="1418" w:bottom="136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B6800" w14:textId="77777777" w:rsidR="00273930" w:rsidRDefault="00273930" w:rsidP="000C414D">
      <w:r>
        <w:separator/>
      </w:r>
    </w:p>
  </w:endnote>
  <w:endnote w:type="continuationSeparator" w:id="0">
    <w:p w14:paraId="15053F2B" w14:textId="77777777" w:rsidR="00273930" w:rsidRDefault="00273930" w:rsidP="000C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51470" w14:textId="77777777" w:rsidR="00273930" w:rsidRDefault="00273930" w:rsidP="000C414D">
      <w:r>
        <w:separator/>
      </w:r>
    </w:p>
  </w:footnote>
  <w:footnote w:type="continuationSeparator" w:id="0">
    <w:p w14:paraId="5E08CB57" w14:textId="77777777" w:rsidR="00273930" w:rsidRDefault="00273930" w:rsidP="000C4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4A"/>
    <w:rsid w:val="0001431C"/>
    <w:rsid w:val="0006394E"/>
    <w:rsid w:val="00071743"/>
    <w:rsid w:val="00074ABD"/>
    <w:rsid w:val="000C414D"/>
    <w:rsid w:val="000E0AD8"/>
    <w:rsid w:val="000F158C"/>
    <w:rsid w:val="000F1F79"/>
    <w:rsid w:val="00107A0E"/>
    <w:rsid w:val="00110535"/>
    <w:rsid w:val="00121F45"/>
    <w:rsid w:val="001364AA"/>
    <w:rsid w:val="001442DF"/>
    <w:rsid w:val="001771B7"/>
    <w:rsid w:val="001772EC"/>
    <w:rsid w:val="001A4A82"/>
    <w:rsid w:val="001A7612"/>
    <w:rsid w:val="001C2330"/>
    <w:rsid w:val="001F38F2"/>
    <w:rsid w:val="001F5846"/>
    <w:rsid w:val="001F6175"/>
    <w:rsid w:val="00224473"/>
    <w:rsid w:val="002610A7"/>
    <w:rsid w:val="00273930"/>
    <w:rsid w:val="002762C8"/>
    <w:rsid w:val="00276EA7"/>
    <w:rsid w:val="00287FE4"/>
    <w:rsid w:val="002F18DA"/>
    <w:rsid w:val="002F7067"/>
    <w:rsid w:val="002F7670"/>
    <w:rsid w:val="0034364C"/>
    <w:rsid w:val="0035106E"/>
    <w:rsid w:val="003842A1"/>
    <w:rsid w:val="0039190F"/>
    <w:rsid w:val="003D198D"/>
    <w:rsid w:val="003F232E"/>
    <w:rsid w:val="003F7A89"/>
    <w:rsid w:val="00437DBD"/>
    <w:rsid w:val="00451AE6"/>
    <w:rsid w:val="0048234B"/>
    <w:rsid w:val="004851E2"/>
    <w:rsid w:val="004D3C6A"/>
    <w:rsid w:val="005138BC"/>
    <w:rsid w:val="005226C3"/>
    <w:rsid w:val="00536DB7"/>
    <w:rsid w:val="005529A2"/>
    <w:rsid w:val="0056240B"/>
    <w:rsid w:val="005628FC"/>
    <w:rsid w:val="00593FE6"/>
    <w:rsid w:val="005B5DD6"/>
    <w:rsid w:val="005D11D3"/>
    <w:rsid w:val="005D2468"/>
    <w:rsid w:val="005E5630"/>
    <w:rsid w:val="00614930"/>
    <w:rsid w:val="0063269C"/>
    <w:rsid w:val="006454F1"/>
    <w:rsid w:val="0065714A"/>
    <w:rsid w:val="006601EE"/>
    <w:rsid w:val="0067215D"/>
    <w:rsid w:val="00684FEE"/>
    <w:rsid w:val="006B3981"/>
    <w:rsid w:val="006C1345"/>
    <w:rsid w:val="006C150D"/>
    <w:rsid w:val="006F1878"/>
    <w:rsid w:val="00721BF4"/>
    <w:rsid w:val="00747326"/>
    <w:rsid w:val="00760856"/>
    <w:rsid w:val="00777441"/>
    <w:rsid w:val="007D3501"/>
    <w:rsid w:val="007E26DF"/>
    <w:rsid w:val="007F361C"/>
    <w:rsid w:val="00804219"/>
    <w:rsid w:val="00804C63"/>
    <w:rsid w:val="008110AD"/>
    <w:rsid w:val="0081450A"/>
    <w:rsid w:val="008214D5"/>
    <w:rsid w:val="008D44C3"/>
    <w:rsid w:val="008F3125"/>
    <w:rsid w:val="00945222"/>
    <w:rsid w:val="0098020F"/>
    <w:rsid w:val="00986995"/>
    <w:rsid w:val="009919F0"/>
    <w:rsid w:val="00995C94"/>
    <w:rsid w:val="009D6F45"/>
    <w:rsid w:val="009F6BE3"/>
    <w:rsid w:val="00A107D7"/>
    <w:rsid w:val="00A43F69"/>
    <w:rsid w:val="00AB605E"/>
    <w:rsid w:val="00AD3CDF"/>
    <w:rsid w:val="00AF0B80"/>
    <w:rsid w:val="00B04923"/>
    <w:rsid w:val="00B161DF"/>
    <w:rsid w:val="00B37E19"/>
    <w:rsid w:val="00B404D3"/>
    <w:rsid w:val="00B661FE"/>
    <w:rsid w:val="00B94CF6"/>
    <w:rsid w:val="00BE638A"/>
    <w:rsid w:val="00C0479A"/>
    <w:rsid w:val="00C4321A"/>
    <w:rsid w:val="00CA3849"/>
    <w:rsid w:val="00CC17A3"/>
    <w:rsid w:val="00CC4941"/>
    <w:rsid w:val="00CC4CBF"/>
    <w:rsid w:val="00CD3582"/>
    <w:rsid w:val="00CF18D1"/>
    <w:rsid w:val="00CF5119"/>
    <w:rsid w:val="00D15ECF"/>
    <w:rsid w:val="00D6101B"/>
    <w:rsid w:val="00D76E6B"/>
    <w:rsid w:val="00D97DA3"/>
    <w:rsid w:val="00DC6120"/>
    <w:rsid w:val="00DD2077"/>
    <w:rsid w:val="00DF5376"/>
    <w:rsid w:val="00E06729"/>
    <w:rsid w:val="00E114B4"/>
    <w:rsid w:val="00E1287C"/>
    <w:rsid w:val="00E30883"/>
    <w:rsid w:val="00E62F65"/>
    <w:rsid w:val="00E84369"/>
    <w:rsid w:val="00EF73DF"/>
    <w:rsid w:val="00F14079"/>
    <w:rsid w:val="00F22CAE"/>
    <w:rsid w:val="00F24AFC"/>
    <w:rsid w:val="00F314C2"/>
    <w:rsid w:val="00F34840"/>
    <w:rsid w:val="00F57891"/>
    <w:rsid w:val="00F8261B"/>
    <w:rsid w:val="00F95B69"/>
    <w:rsid w:val="00FE6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9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41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414D"/>
    <w:rPr>
      <w:sz w:val="18"/>
      <w:szCs w:val="18"/>
    </w:rPr>
  </w:style>
  <w:style w:type="paragraph" w:styleId="a4">
    <w:name w:val="footer"/>
    <w:basedOn w:val="a"/>
    <w:link w:val="Char0"/>
    <w:uiPriority w:val="99"/>
    <w:unhideWhenUsed/>
    <w:rsid w:val="000C414D"/>
    <w:pPr>
      <w:tabs>
        <w:tab w:val="center" w:pos="4153"/>
        <w:tab w:val="right" w:pos="8306"/>
      </w:tabs>
      <w:snapToGrid w:val="0"/>
      <w:jc w:val="left"/>
    </w:pPr>
    <w:rPr>
      <w:sz w:val="18"/>
      <w:szCs w:val="18"/>
    </w:rPr>
  </w:style>
  <w:style w:type="character" w:customStyle="1" w:styleId="Char0">
    <w:name w:val="页脚 Char"/>
    <w:basedOn w:val="a0"/>
    <w:link w:val="a4"/>
    <w:uiPriority w:val="99"/>
    <w:rsid w:val="000C414D"/>
    <w:rPr>
      <w:sz w:val="18"/>
      <w:szCs w:val="18"/>
    </w:rPr>
  </w:style>
  <w:style w:type="paragraph" w:styleId="a5">
    <w:name w:val="Plain Text"/>
    <w:basedOn w:val="a"/>
    <w:link w:val="Char1"/>
    <w:rsid w:val="0006394E"/>
    <w:rPr>
      <w:rFonts w:ascii="宋体" w:hAnsi="Courier New"/>
      <w:szCs w:val="21"/>
    </w:rPr>
  </w:style>
  <w:style w:type="character" w:customStyle="1" w:styleId="Char2">
    <w:name w:val="纯文本 Char"/>
    <w:basedOn w:val="a0"/>
    <w:uiPriority w:val="99"/>
    <w:semiHidden/>
    <w:rsid w:val="0006394E"/>
    <w:rPr>
      <w:rFonts w:ascii="宋体" w:eastAsia="宋体" w:hAnsi="Courier New" w:cs="Courier New"/>
      <w:szCs w:val="21"/>
    </w:rPr>
  </w:style>
  <w:style w:type="character" w:customStyle="1" w:styleId="Char1">
    <w:name w:val="纯文本 Char1"/>
    <w:link w:val="a5"/>
    <w:rsid w:val="0006394E"/>
    <w:rPr>
      <w:rFonts w:ascii="宋体" w:hAnsi="Courier New"/>
      <w:szCs w:val="21"/>
    </w:rPr>
  </w:style>
  <w:style w:type="table" w:styleId="a6">
    <w:name w:val="Table Grid"/>
    <w:basedOn w:val="a1"/>
    <w:uiPriority w:val="39"/>
    <w:rsid w:val="00593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浅色1"/>
    <w:basedOn w:val="a1"/>
    <w:uiPriority w:val="40"/>
    <w:rsid w:val="00593F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7">
    <w:name w:val="annotation reference"/>
    <w:basedOn w:val="a0"/>
    <w:uiPriority w:val="99"/>
    <w:semiHidden/>
    <w:unhideWhenUsed/>
    <w:rsid w:val="0001431C"/>
    <w:rPr>
      <w:sz w:val="21"/>
      <w:szCs w:val="21"/>
    </w:rPr>
  </w:style>
  <w:style w:type="paragraph" w:styleId="a8">
    <w:name w:val="annotation text"/>
    <w:basedOn w:val="a"/>
    <w:link w:val="Char3"/>
    <w:uiPriority w:val="99"/>
    <w:semiHidden/>
    <w:unhideWhenUsed/>
    <w:rsid w:val="0001431C"/>
    <w:pPr>
      <w:jc w:val="left"/>
    </w:pPr>
  </w:style>
  <w:style w:type="character" w:customStyle="1" w:styleId="Char3">
    <w:name w:val="批注文字 Char"/>
    <w:basedOn w:val="a0"/>
    <w:link w:val="a8"/>
    <w:uiPriority w:val="99"/>
    <w:semiHidden/>
    <w:rsid w:val="0001431C"/>
  </w:style>
  <w:style w:type="paragraph" w:styleId="a9">
    <w:name w:val="annotation subject"/>
    <w:basedOn w:val="a8"/>
    <w:next w:val="a8"/>
    <w:link w:val="Char4"/>
    <w:uiPriority w:val="99"/>
    <w:semiHidden/>
    <w:unhideWhenUsed/>
    <w:rsid w:val="0001431C"/>
    <w:rPr>
      <w:b/>
      <w:bCs/>
    </w:rPr>
  </w:style>
  <w:style w:type="character" w:customStyle="1" w:styleId="Char4">
    <w:name w:val="批注主题 Char"/>
    <w:basedOn w:val="Char3"/>
    <w:link w:val="a9"/>
    <w:uiPriority w:val="99"/>
    <w:semiHidden/>
    <w:rsid w:val="0001431C"/>
    <w:rPr>
      <w:b/>
      <w:bCs/>
    </w:rPr>
  </w:style>
  <w:style w:type="paragraph" w:styleId="aa">
    <w:name w:val="Balloon Text"/>
    <w:basedOn w:val="a"/>
    <w:link w:val="Char5"/>
    <w:uiPriority w:val="99"/>
    <w:semiHidden/>
    <w:unhideWhenUsed/>
    <w:rsid w:val="0001431C"/>
    <w:rPr>
      <w:sz w:val="18"/>
      <w:szCs w:val="18"/>
    </w:rPr>
  </w:style>
  <w:style w:type="character" w:customStyle="1" w:styleId="Char5">
    <w:name w:val="批注框文本 Char"/>
    <w:basedOn w:val="a0"/>
    <w:link w:val="aa"/>
    <w:uiPriority w:val="99"/>
    <w:semiHidden/>
    <w:rsid w:val="0001431C"/>
    <w:rPr>
      <w:sz w:val="18"/>
      <w:szCs w:val="18"/>
    </w:rPr>
  </w:style>
  <w:style w:type="paragraph" w:styleId="ab">
    <w:name w:val="List Paragraph"/>
    <w:basedOn w:val="a"/>
    <w:uiPriority w:val="34"/>
    <w:qFormat/>
    <w:rsid w:val="00B0492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41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414D"/>
    <w:rPr>
      <w:sz w:val="18"/>
      <w:szCs w:val="18"/>
    </w:rPr>
  </w:style>
  <w:style w:type="paragraph" w:styleId="a4">
    <w:name w:val="footer"/>
    <w:basedOn w:val="a"/>
    <w:link w:val="Char0"/>
    <w:uiPriority w:val="99"/>
    <w:unhideWhenUsed/>
    <w:rsid w:val="000C414D"/>
    <w:pPr>
      <w:tabs>
        <w:tab w:val="center" w:pos="4153"/>
        <w:tab w:val="right" w:pos="8306"/>
      </w:tabs>
      <w:snapToGrid w:val="0"/>
      <w:jc w:val="left"/>
    </w:pPr>
    <w:rPr>
      <w:sz w:val="18"/>
      <w:szCs w:val="18"/>
    </w:rPr>
  </w:style>
  <w:style w:type="character" w:customStyle="1" w:styleId="Char0">
    <w:name w:val="页脚 Char"/>
    <w:basedOn w:val="a0"/>
    <w:link w:val="a4"/>
    <w:uiPriority w:val="99"/>
    <w:rsid w:val="000C414D"/>
    <w:rPr>
      <w:sz w:val="18"/>
      <w:szCs w:val="18"/>
    </w:rPr>
  </w:style>
  <w:style w:type="paragraph" w:styleId="a5">
    <w:name w:val="Plain Text"/>
    <w:basedOn w:val="a"/>
    <w:link w:val="Char1"/>
    <w:rsid w:val="0006394E"/>
    <w:rPr>
      <w:rFonts w:ascii="宋体" w:hAnsi="Courier New"/>
      <w:szCs w:val="21"/>
    </w:rPr>
  </w:style>
  <w:style w:type="character" w:customStyle="1" w:styleId="Char2">
    <w:name w:val="纯文本 Char"/>
    <w:basedOn w:val="a0"/>
    <w:uiPriority w:val="99"/>
    <w:semiHidden/>
    <w:rsid w:val="0006394E"/>
    <w:rPr>
      <w:rFonts w:ascii="宋体" w:eastAsia="宋体" w:hAnsi="Courier New" w:cs="Courier New"/>
      <w:szCs w:val="21"/>
    </w:rPr>
  </w:style>
  <w:style w:type="character" w:customStyle="1" w:styleId="Char1">
    <w:name w:val="纯文本 Char1"/>
    <w:link w:val="a5"/>
    <w:rsid w:val="0006394E"/>
    <w:rPr>
      <w:rFonts w:ascii="宋体" w:hAnsi="Courier New"/>
      <w:szCs w:val="21"/>
    </w:rPr>
  </w:style>
  <w:style w:type="table" w:styleId="a6">
    <w:name w:val="Table Grid"/>
    <w:basedOn w:val="a1"/>
    <w:uiPriority w:val="39"/>
    <w:rsid w:val="00593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浅色1"/>
    <w:basedOn w:val="a1"/>
    <w:uiPriority w:val="40"/>
    <w:rsid w:val="00593F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7">
    <w:name w:val="annotation reference"/>
    <w:basedOn w:val="a0"/>
    <w:uiPriority w:val="99"/>
    <w:semiHidden/>
    <w:unhideWhenUsed/>
    <w:rsid w:val="0001431C"/>
    <w:rPr>
      <w:sz w:val="21"/>
      <w:szCs w:val="21"/>
    </w:rPr>
  </w:style>
  <w:style w:type="paragraph" w:styleId="a8">
    <w:name w:val="annotation text"/>
    <w:basedOn w:val="a"/>
    <w:link w:val="Char3"/>
    <w:uiPriority w:val="99"/>
    <w:semiHidden/>
    <w:unhideWhenUsed/>
    <w:rsid w:val="0001431C"/>
    <w:pPr>
      <w:jc w:val="left"/>
    </w:pPr>
  </w:style>
  <w:style w:type="character" w:customStyle="1" w:styleId="Char3">
    <w:name w:val="批注文字 Char"/>
    <w:basedOn w:val="a0"/>
    <w:link w:val="a8"/>
    <w:uiPriority w:val="99"/>
    <w:semiHidden/>
    <w:rsid w:val="0001431C"/>
  </w:style>
  <w:style w:type="paragraph" w:styleId="a9">
    <w:name w:val="annotation subject"/>
    <w:basedOn w:val="a8"/>
    <w:next w:val="a8"/>
    <w:link w:val="Char4"/>
    <w:uiPriority w:val="99"/>
    <w:semiHidden/>
    <w:unhideWhenUsed/>
    <w:rsid w:val="0001431C"/>
    <w:rPr>
      <w:b/>
      <w:bCs/>
    </w:rPr>
  </w:style>
  <w:style w:type="character" w:customStyle="1" w:styleId="Char4">
    <w:name w:val="批注主题 Char"/>
    <w:basedOn w:val="Char3"/>
    <w:link w:val="a9"/>
    <w:uiPriority w:val="99"/>
    <w:semiHidden/>
    <w:rsid w:val="0001431C"/>
    <w:rPr>
      <w:b/>
      <w:bCs/>
    </w:rPr>
  </w:style>
  <w:style w:type="paragraph" w:styleId="aa">
    <w:name w:val="Balloon Text"/>
    <w:basedOn w:val="a"/>
    <w:link w:val="Char5"/>
    <w:uiPriority w:val="99"/>
    <w:semiHidden/>
    <w:unhideWhenUsed/>
    <w:rsid w:val="0001431C"/>
    <w:rPr>
      <w:sz w:val="18"/>
      <w:szCs w:val="18"/>
    </w:rPr>
  </w:style>
  <w:style w:type="character" w:customStyle="1" w:styleId="Char5">
    <w:name w:val="批注框文本 Char"/>
    <w:basedOn w:val="a0"/>
    <w:link w:val="aa"/>
    <w:uiPriority w:val="99"/>
    <w:semiHidden/>
    <w:rsid w:val="0001431C"/>
    <w:rPr>
      <w:sz w:val="18"/>
      <w:szCs w:val="18"/>
    </w:rPr>
  </w:style>
  <w:style w:type="paragraph" w:styleId="ab">
    <w:name w:val="List Paragraph"/>
    <w:basedOn w:val="a"/>
    <w:uiPriority w:val="34"/>
    <w:qFormat/>
    <w:rsid w:val="00B0492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49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4F14C-94FD-4C5F-896C-A18F9AFD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629</Words>
  <Characters>3590</Characters>
  <Application>Microsoft Office Word</Application>
  <DocSecurity>0</DocSecurity>
  <Lines>29</Lines>
  <Paragraphs>8</Paragraphs>
  <ScaleCrop>false</ScaleCrop>
  <Company>Microsoft</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李沛杰</dc:creator>
  <cp:lastModifiedBy>lr</cp:lastModifiedBy>
  <cp:revision>2</cp:revision>
  <dcterms:created xsi:type="dcterms:W3CDTF">2020-06-28T07:32:00Z</dcterms:created>
  <dcterms:modified xsi:type="dcterms:W3CDTF">2020-06-28T07:32:00Z</dcterms:modified>
</cp:coreProperties>
</file>